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44730C" w:rsidR="0044730C" w:rsidP="0044730C" w:rsidRDefault="0044730C" w14:paraId="0CE665D2" w14:textId="77777777">
      <w:pPr>
        <w:spacing w:before="100" w:beforeAutospacing="1" w:after="100" w:afterAutospacing="1"/>
        <w:outlineLvl w:val="0"/>
        <w:rPr>
          <w:rFonts w:ascii="Times New Roman" w:hAnsi="Times New Roman" w:eastAsia="Times New Roman" w:cs="Times New Roman"/>
          <w:b/>
          <w:bCs/>
          <w:kern w:val="36"/>
          <w:sz w:val="48"/>
          <w:szCs w:val="48"/>
        </w:rPr>
      </w:pPr>
      <w:r w:rsidRPr="0044730C">
        <w:rPr>
          <w:rFonts w:ascii="Times New Roman" w:hAnsi="Times New Roman" w:eastAsia="Times New Roman" w:cs="Times New Roman"/>
          <w:b/>
          <w:bCs/>
          <w:kern w:val="36"/>
          <w:sz w:val="48"/>
          <w:szCs w:val="48"/>
        </w:rPr>
        <w:t xml:space="preserve">SLO Data Summary by </w:t>
      </w:r>
      <w:proofErr w:type="spellStart"/>
      <w:r w:rsidRPr="0044730C">
        <w:rPr>
          <w:rFonts w:ascii="Times New Roman" w:hAnsi="Times New Roman" w:eastAsia="Times New Roman" w:cs="Times New Roman"/>
          <w:b/>
          <w:bCs/>
          <w:kern w:val="36"/>
          <w:sz w:val="48"/>
          <w:szCs w:val="48"/>
        </w:rPr>
        <w:t>InTASC</w:t>
      </w:r>
      <w:proofErr w:type="spellEnd"/>
      <w:r w:rsidRPr="0044730C">
        <w:rPr>
          <w:rFonts w:ascii="Times New Roman" w:hAnsi="Times New Roman" w:eastAsia="Times New Roman" w:cs="Times New Roman"/>
          <w:b/>
          <w:bCs/>
          <w:kern w:val="36"/>
          <w:sz w:val="48"/>
          <w:szCs w:val="48"/>
        </w:rPr>
        <w:t xml:space="preserve"> Standards, Programs, and Overall (2022-23 through 2024-25)</w:t>
      </w:r>
    </w:p>
    <w:p w:rsidRPr="0044730C" w:rsidR="0044730C" w:rsidP="0044730C" w:rsidRDefault="0044730C" w14:paraId="7DDCCEF9" w14:textId="77777777">
      <w:pPr>
        <w:spacing w:before="100" w:beforeAutospacing="1" w:after="100" w:afterAutospacing="1"/>
        <w:outlineLvl w:val="1"/>
        <w:rPr>
          <w:rFonts w:ascii="Times New Roman" w:hAnsi="Times New Roman" w:eastAsia="Times New Roman" w:cs="Times New Roman"/>
          <w:b/>
          <w:bCs/>
          <w:sz w:val="36"/>
          <w:szCs w:val="36"/>
        </w:rPr>
      </w:pPr>
      <w:r w:rsidRPr="0044730C">
        <w:rPr>
          <w:rFonts w:ascii="Times New Roman" w:hAnsi="Times New Roman" w:eastAsia="Times New Roman" w:cs="Times New Roman"/>
          <w:b/>
          <w:bCs/>
          <w:sz w:val="36"/>
          <w:szCs w:val="36"/>
        </w:rPr>
        <w:t>Overall Performance Trends Across Three Years</w:t>
      </w:r>
    </w:p>
    <w:p w:rsidRPr="0044730C" w:rsidR="0044730C" w:rsidP="0044730C" w:rsidRDefault="0044730C" w14:paraId="1AFD34AC" w14:textId="77777777">
      <w:pPr>
        <w:spacing w:before="100" w:beforeAutospacing="1" w:after="100" w:afterAutospacing="1"/>
        <w:rPr>
          <w:rFonts w:ascii="Times New Roman" w:hAnsi="Times New Roman" w:eastAsia="Times New Roman" w:cs="Times New Roman"/>
        </w:rPr>
      </w:pPr>
      <w:r w:rsidRPr="0044730C">
        <w:rPr>
          <w:rFonts w:ascii="Times New Roman" w:hAnsi="Times New Roman" w:eastAsia="Times New Roman" w:cs="Times New Roman"/>
          <w:b/>
          <w:bCs/>
        </w:rPr>
        <w:t>2022-23:</w:t>
      </w:r>
      <w:r w:rsidRPr="0044730C">
        <w:rPr>
          <w:rFonts w:ascii="Times New Roman" w:hAnsi="Times New Roman" w:eastAsia="Times New Roman" w:cs="Times New Roman"/>
        </w:rPr>
        <w:t xml:space="preserve"> 2.60 overall average</w:t>
      </w:r>
      <w:r w:rsidRPr="0044730C">
        <w:rPr>
          <w:rFonts w:ascii="Times New Roman" w:hAnsi="Times New Roman" w:eastAsia="Times New Roman" w:cs="Times New Roman"/>
        </w:rPr>
        <w:br/>
      </w:r>
      <w:r w:rsidRPr="0044730C">
        <w:rPr>
          <w:rFonts w:ascii="Times New Roman" w:hAnsi="Times New Roman" w:eastAsia="Times New Roman" w:cs="Times New Roman"/>
          <w:b/>
          <w:bCs/>
        </w:rPr>
        <w:t>2023-24:</w:t>
      </w:r>
      <w:r w:rsidRPr="0044730C">
        <w:rPr>
          <w:rFonts w:ascii="Times New Roman" w:hAnsi="Times New Roman" w:eastAsia="Times New Roman" w:cs="Times New Roman"/>
        </w:rPr>
        <w:t xml:space="preserve"> 2.60 overall average (maintained)</w:t>
      </w:r>
      <w:r w:rsidRPr="0044730C">
        <w:rPr>
          <w:rFonts w:ascii="Times New Roman" w:hAnsi="Times New Roman" w:eastAsia="Times New Roman" w:cs="Times New Roman"/>
        </w:rPr>
        <w:br/>
      </w:r>
      <w:r w:rsidRPr="0044730C">
        <w:rPr>
          <w:rFonts w:ascii="Times New Roman" w:hAnsi="Times New Roman" w:eastAsia="Times New Roman" w:cs="Times New Roman"/>
          <w:b/>
          <w:bCs/>
        </w:rPr>
        <w:t>2024-25:</w:t>
      </w:r>
      <w:r w:rsidRPr="0044730C">
        <w:rPr>
          <w:rFonts w:ascii="Times New Roman" w:hAnsi="Times New Roman" w:eastAsia="Times New Roman" w:cs="Times New Roman"/>
        </w:rPr>
        <w:t xml:space="preserve"> 2.17 overall average (significant decline)</w:t>
      </w:r>
    </w:p>
    <w:p w:rsidRPr="0044730C" w:rsidR="0044730C" w:rsidP="0044730C" w:rsidRDefault="0044730C" w14:paraId="7EDA7B07" w14:textId="77777777">
      <w:pPr>
        <w:spacing w:before="100" w:beforeAutospacing="1" w:after="100" w:afterAutospacing="1"/>
        <w:rPr>
          <w:rFonts w:ascii="Times New Roman" w:hAnsi="Times New Roman" w:eastAsia="Times New Roman" w:cs="Times New Roman"/>
        </w:rPr>
      </w:pPr>
      <w:r w:rsidRPr="0044730C">
        <w:rPr>
          <w:rFonts w:ascii="Times New Roman" w:hAnsi="Times New Roman" w:eastAsia="Times New Roman" w:cs="Times New Roman"/>
        </w:rPr>
        <w:t xml:space="preserve">The data shows stable performance in the first two years followed by a notable decrease in 2024-25, potentially due to </w:t>
      </w:r>
      <w:bookmarkStart w:name="_GoBack" w:id="0"/>
      <w:bookmarkEnd w:id="0"/>
      <w:r w:rsidRPr="0044730C">
        <w:rPr>
          <w:rFonts w:ascii="Times New Roman" w:hAnsi="Times New Roman" w:eastAsia="Times New Roman" w:cs="Times New Roman"/>
        </w:rPr>
        <w:t>changes in assessment methodology or scoring criteria.</w:t>
      </w:r>
    </w:p>
    <w:p w:rsidRPr="0044730C" w:rsidR="0044730C" w:rsidP="0044730C" w:rsidRDefault="0044730C" w14:paraId="1EAEC5DD" w14:textId="77777777">
      <w:pPr>
        <w:spacing w:before="100" w:beforeAutospacing="1" w:after="100" w:afterAutospacing="1"/>
        <w:outlineLvl w:val="1"/>
        <w:rPr>
          <w:rFonts w:ascii="Times New Roman" w:hAnsi="Times New Roman" w:eastAsia="Times New Roman" w:cs="Times New Roman"/>
          <w:b/>
          <w:bCs/>
          <w:sz w:val="36"/>
          <w:szCs w:val="36"/>
        </w:rPr>
      </w:pPr>
      <w:proofErr w:type="spellStart"/>
      <w:r w:rsidRPr="0044730C">
        <w:rPr>
          <w:rFonts w:ascii="Times New Roman" w:hAnsi="Times New Roman" w:eastAsia="Times New Roman" w:cs="Times New Roman"/>
          <w:b/>
          <w:bCs/>
          <w:sz w:val="36"/>
          <w:szCs w:val="36"/>
        </w:rPr>
        <w:t>InTASC</w:t>
      </w:r>
      <w:proofErr w:type="spellEnd"/>
      <w:r w:rsidRPr="0044730C">
        <w:rPr>
          <w:rFonts w:ascii="Times New Roman" w:hAnsi="Times New Roman" w:eastAsia="Times New Roman" w:cs="Times New Roman"/>
          <w:b/>
          <w:bCs/>
          <w:sz w:val="36"/>
          <w:szCs w:val="36"/>
        </w:rPr>
        <w:t xml:space="preserve"> Standards Performance Summary</w:t>
      </w:r>
    </w:p>
    <w:p w:rsidRPr="0044730C" w:rsidR="0044730C" w:rsidP="0044730C" w:rsidRDefault="0044730C" w14:paraId="31E96EC0" w14:textId="77777777">
      <w:pPr>
        <w:spacing w:before="100" w:beforeAutospacing="1" w:after="100" w:afterAutospacing="1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</w:rPr>
      </w:pPr>
      <w:proofErr w:type="spellStart"/>
      <w:r w:rsidRPr="0044730C">
        <w:rPr>
          <w:rFonts w:ascii="Times New Roman" w:hAnsi="Times New Roman" w:eastAsia="Times New Roman" w:cs="Times New Roman"/>
          <w:b/>
          <w:bCs/>
          <w:sz w:val="27"/>
          <w:szCs w:val="27"/>
        </w:rPr>
        <w:t>InTASC</w:t>
      </w:r>
      <w:proofErr w:type="spellEnd"/>
      <w:r w:rsidRPr="0044730C">
        <w:rPr>
          <w:rFonts w:ascii="Times New Roman" w:hAnsi="Times New Roman" w:eastAsia="Times New Roman" w:cs="Times New Roman"/>
          <w:b/>
          <w:bCs/>
          <w:sz w:val="27"/>
          <w:szCs w:val="27"/>
        </w:rPr>
        <w:t xml:space="preserve"> Standards 1 &amp; 2 (Student Population/Learner Development)</w:t>
      </w:r>
    </w:p>
    <w:p w:rsidRPr="0044730C" w:rsidR="0044730C" w:rsidP="0044730C" w:rsidRDefault="0044730C" w14:paraId="634A8FD1" w14:textId="77777777">
      <w:pPr>
        <w:numPr>
          <w:ilvl w:val="0"/>
          <w:numId w:val="1"/>
        </w:numPr>
        <w:spacing w:before="100" w:beforeAutospacing="1" w:after="100" w:afterAutospacing="1"/>
        <w:rPr>
          <w:rFonts w:ascii="Times New Roman" w:hAnsi="Times New Roman" w:eastAsia="Times New Roman" w:cs="Times New Roman"/>
        </w:rPr>
      </w:pPr>
      <w:r w:rsidRPr="0044730C">
        <w:rPr>
          <w:rFonts w:ascii="Times New Roman" w:hAnsi="Times New Roman" w:eastAsia="Times New Roman" w:cs="Times New Roman"/>
          <w:b/>
          <w:bCs/>
        </w:rPr>
        <w:t>2022-23 &amp; 2023-24:</w:t>
      </w:r>
      <w:r w:rsidRPr="0044730C">
        <w:rPr>
          <w:rFonts w:ascii="Times New Roman" w:hAnsi="Times New Roman" w:eastAsia="Times New Roman" w:cs="Times New Roman"/>
        </w:rPr>
        <w:t xml:space="preserve"> 2.60 average consistently</w:t>
      </w:r>
    </w:p>
    <w:p w:rsidRPr="0044730C" w:rsidR="0044730C" w:rsidP="0044730C" w:rsidRDefault="0044730C" w14:paraId="3E7C3D7C" w14:textId="77777777">
      <w:pPr>
        <w:numPr>
          <w:ilvl w:val="0"/>
          <w:numId w:val="1"/>
        </w:numPr>
        <w:spacing w:before="100" w:beforeAutospacing="1" w:after="100" w:afterAutospacing="1"/>
        <w:rPr>
          <w:rFonts w:ascii="Times New Roman" w:hAnsi="Times New Roman" w:eastAsia="Times New Roman" w:cs="Times New Roman"/>
        </w:rPr>
      </w:pPr>
      <w:r w:rsidRPr="0044730C">
        <w:rPr>
          <w:rFonts w:ascii="Times New Roman" w:hAnsi="Times New Roman" w:eastAsia="Times New Roman" w:cs="Times New Roman"/>
          <w:b/>
          <w:bCs/>
        </w:rPr>
        <w:t>2024-25:</w:t>
      </w:r>
      <w:r w:rsidRPr="0044730C">
        <w:rPr>
          <w:rFonts w:ascii="Times New Roman" w:hAnsi="Times New Roman" w:eastAsia="Times New Roman" w:cs="Times New Roman"/>
        </w:rPr>
        <w:t xml:space="preserve"> Integrated into framework, no separate scores reported</w:t>
      </w:r>
    </w:p>
    <w:p w:rsidRPr="0044730C" w:rsidR="0044730C" w:rsidP="0044730C" w:rsidRDefault="0044730C" w14:paraId="3F4FA1DA" w14:textId="77777777">
      <w:pPr>
        <w:numPr>
          <w:ilvl w:val="0"/>
          <w:numId w:val="1"/>
        </w:numPr>
        <w:spacing w:before="100" w:beforeAutospacing="1" w:after="100" w:afterAutospacing="1"/>
        <w:rPr>
          <w:rFonts w:ascii="Times New Roman" w:hAnsi="Times New Roman" w:eastAsia="Times New Roman" w:cs="Times New Roman"/>
        </w:rPr>
      </w:pPr>
      <w:r w:rsidRPr="0044730C">
        <w:rPr>
          <w:rFonts w:ascii="Times New Roman" w:hAnsi="Times New Roman" w:eastAsia="Times New Roman" w:cs="Times New Roman"/>
          <w:b/>
          <w:bCs/>
        </w:rPr>
        <w:t>Range:</w:t>
      </w:r>
      <w:r w:rsidRPr="0044730C">
        <w:rPr>
          <w:rFonts w:ascii="Times New Roman" w:hAnsi="Times New Roman" w:eastAsia="Times New Roman" w:cs="Times New Roman"/>
        </w:rPr>
        <w:t xml:space="preserve"> 2.25 (Music Education) to 3.0 (Secondary Education)</w:t>
      </w:r>
    </w:p>
    <w:p w:rsidRPr="0044730C" w:rsidR="0044730C" w:rsidP="0044730C" w:rsidRDefault="0044730C" w14:paraId="6D00FFEF" w14:textId="77777777">
      <w:pPr>
        <w:spacing w:before="100" w:beforeAutospacing="1" w:after="100" w:afterAutospacing="1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</w:rPr>
      </w:pPr>
      <w:proofErr w:type="spellStart"/>
      <w:r w:rsidRPr="0044730C">
        <w:rPr>
          <w:rFonts w:ascii="Times New Roman" w:hAnsi="Times New Roman" w:eastAsia="Times New Roman" w:cs="Times New Roman"/>
          <w:b/>
          <w:bCs/>
          <w:sz w:val="27"/>
          <w:szCs w:val="27"/>
        </w:rPr>
        <w:t>InTASC</w:t>
      </w:r>
      <w:proofErr w:type="spellEnd"/>
      <w:r w:rsidRPr="0044730C">
        <w:rPr>
          <w:rFonts w:ascii="Times New Roman" w:hAnsi="Times New Roman" w:eastAsia="Times New Roman" w:cs="Times New Roman"/>
          <w:b/>
          <w:bCs/>
          <w:sz w:val="27"/>
          <w:szCs w:val="27"/>
        </w:rPr>
        <w:t xml:space="preserve"> Standards 6, 7, &amp; 8 (Assessment/Planning/Instructional Strategies)</w:t>
      </w:r>
    </w:p>
    <w:p w:rsidRPr="0044730C" w:rsidR="0044730C" w:rsidP="0044730C" w:rsidRDefault="0044730C" w14:paraId="5A676890" w14:textId="77777777">
      <w:pPr>
        <w:numPr>
          <w:ilvl w:val="0"/>
          <w:numId w:val="2"/>
        </w:numPr>
        <w:spacing w:before="100" w:beforeAutospacing="1" w:after="100" w:afterAutospacing="1"/>
        <w:rPr>
          <w:rFonts w:ascii="Times New Roman" w:hAnsi="Times New Roman" w:eastAsia="Times New Roman" w:cs="Times New Roman"/>
        </w:rPr>
      </w:pPr>
      <w:r w:rsidRPr="0044730C">
        <w:rPr>
          <w:rFonts w:ascii="Times New Roman" w:hAnsi="Times New Roman" w:eastAsia="Times New Roman" w:cs="Times New Roman"/>
          <w:b/>
          <w:bCs/>
        </w:rPr>
        <w:t>2022-23:</w:t>
      </w:r>
      <w:r w:rsidRPr="0044730C">
        <w:rPr>
          <w:rFonts w:ascii="Times New Roman" w:hAnsi="Times New Roman" w:eastAsia="Times New Roman" w:cs="Times New Roman"/>
        </w:rPr>
        <w:t xml:space="preserve"> 2.62-2.74 range (strongest performance area)</w:t>
      </w:r>
    </w:p>
    <w:p w:rsidRPr="0044730C" w:rsidR="0044730C" w:rsidP="0044730C" w:rsidRDefault="0044730C" w14:paraId="4C233627" w14:textId="77777777">
      <w:pPr>
        <w:numPr>
          <w:ilvl w:val="0"/>
          <w:numId w:val="2"/>
        </w:numPr>
        <w:spacing w:before="100" w:beforeAutospacing="1" w:after="100" w:afterAutospacing="1"/>
        <w:rPr>
          <w:rFonts w:ascii="Times New Roman" w:hAnsi="Times New Roman" w:eastAsia="Times New Roman" w:cs="Times New Roman"/>
        </w:rPr>
      </w:pPr>
      <w:r w:rsidRPr="0044730C">
        <w:rPr>
          <w:rFonts w:ascii="Times New Roman" w:hAnsi="Times New Roman" w:eastAsia="Times New Roman" w:cs="Times New Roman"/>
          <w:b/>
          <w:bCs/>
        </w:rPr>
        <w:t>2023-24:</w:t>
      </w:r>
      <w:r w:rsidRPr="0044730C">
        <w:rPr>
          <w:rFonts w:ascii="Times New Roman" w:hAnsi="Times New Roman" w:eastAsia="Times New Roman" w:cs="Times New Roman"/>
        </w:rPr>
        <w:t xml:space="preserve"> 2.62-2.74 range (maintained strength)</w:t>
      </w:r>
    </w:p>
    <w:p w:rsidRPr="0044730C" w:rsidR="0044730C" w:rsidP="0044730C" w:rsidRDefault="0044730C" w14:paraId="7DE147D6" w14:textId="77777777">
      <w:pPr>
        <w:numPr>
          <w:ilvl w:val="0"/>
          <w:numId w:val="2"/>
        </w:numPr>
        <w:spacing w:before="100" w:beforeAutospacing="1" w:after="100" w:afterAutospacing="1"/>
        <w:rPr>
          <w:rFonts w:ascii="Times New Roman" w:hAnsi="Times New Roman" w:eastAsia="Times New Roman" w:cs="Times New Roman"/>
        </w:rPr>
      </w:pPr>
      <w:r w:rsidRPr="0044730C">
        <w:rPr>
          <w:rFonts w:ascii="Times New Roman" w:hAnsi="Times New Roman" w:eastAsia="Times New Roman" w:cs="Times New Roman"/>
          <w:b/>
          <w:bCs/>
        </w:rPr>
        <w:t>2024-25:</w:t>
      </w:r>
      <w:r w:rsidRPr="0044730C">
        <w:rPr>
          <w:rFonts w:ascii="Times New Roman" w:hAnsi="Times New Roman" w:eastAsia="Times New Roman" w:cs="Times New Roman"/>
        </w:rPr>
        <w:t xml:space="preserve"> 2.13-2.25 range (significant decline)</w:t>
      </w:r>
    </w:p>
    <w:p w:rsidRPr="0044730C" w:rsidR="0044730C" w:rsidP="0044730C" w:rsidRDefault="0044730C" w14:paraId="468DDC7F" w14:textId="77777777">
      <w:pPr>
        <w:numPr>
          <w:ilvl w:val="0"/>
          <w:numId w:val="2"/>
        </w:numPr>
        <w:spacing w:before="100" w:beforeAutospacing="1" w:after="100" w:afterAutospacing="1"/>
        <w:rPr>
          <w:rFonts w:ascii="Times New Roman" w:hAnsi="Times New Roman" w:eastAsia="Times New Roman" w:cs="Times New Roman"/>
        </w:rPr>
      </w:pPr>
      <w:r w:rsidRPr="0044730C">
        <w:rPr>
          <w:rFonts w:ascii="Times New Roman" w:hAnsi="Times New Roman" w:eastAsia="Times New Roman" w:cs="Times New Roman"/>
          <w:b/>
          <w:bCs/>
        </w:rPr>
        <w:t>Consistent Strength:</w:t>
      </w:r>
      <w:r w:rsidRPr="0044730C">
        <w:rPr>
          <w:rFonts w:ascii="Times New Roman" w:hAnsi="Times New Roman" w:eastAsia="Times New Roman" w:cs="Times New Roman"/>
        </w:rPr>
        <w:t xml:space="preserve"> Post-assessment capabilities and historical data analysis</w:t>
      </w:r>
    </w:p>
    <w:p w:rsidRPr="0044730C" w:rsidR="0044730C" w:rsidP="0044730C" w:rsidRDefault="0044730C" w14:paraId="4B50C270" w14:textId="77777777">
      <w:pPr>
        <w:spacing w:before="100" w:beforeAutospacing="1" w:after="100" w:afterAutospacing="1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</w:rPr>
      </w:pPr>
      <w:proofErr w:type="spellStart"/>
      <w:r w:rsidRPr="0044730C">
        <w:rPr>
          <w:rFonts w:ascii="Times New Roman" w:hAnsi="Times New Roman" w:eastAsia="Times New Roman" w:cs="Times New Roman"/>
          <w:b/>
          <w:bCs/>
          <w:sz w:val="27"/>
          <w:szCs w:val="27"/>
        </w:rPr>
        <w:t>InTASC</w:t>
      </w:r>
      <w:proofErr w:type="spellEnd"/>
      <w:r w:rsidRPr="0044730C">
        <w:rPr>
          <w:rFonts w:ascii="Times New Roman" w:hAnsi="Times New Roman" w:eastAsia="Times New Roman" w:cs="Times New Roman"/>
          <w:b/>
          <w:bCs/>
          <w:sz w:val="27"/>
          <w:szCs w:val="27"/>
        </w:rPr>
        <w:t xml:space="preserve"> Standard 4 (Content Knowledge)</w:t>
      </w:r>
    </w:p>
    <w:p w:rsidRPr="0044730C" w:rsidR="0044730C" w:rsidP="0044730C" w:rsidRDefault="0044730C" w14:paraId="74401568" w14:textId="77777777">
      <w:pPr>
        <w:numPr>
          <w:ilvl w:val="0"/>
          <w:numId w:val="3"/>
        </w:numPr>
        <w:spacing w:before="100" w:beforeAutospacing="1" w:after="100" w:afterAutospacing="1"/>
        <w:rPr>
          <w:rFonts w:ascii="Times New Roman" w:hAnsi="Times New Roman" w:eastAsia="Times New Roman" w:cs="Times New Roman"/>
        </w:rPr>
      </w:pPr>
      <w:r w:rsidRPr="0044730C">
        <w:rPr>
          <w:rFonts w:ascii="Times New Roman" w:hAnsi="Times New Roman" w:eastAsia="Times New Roman" w:cs="Times New Roman"/>
          <w:b/>
          <w:bCs/>
        </w:rPr>
        <w:t>2022-23:</w:t>
      </w:r>
      <w:r w:rsidRPr="0044730C">
        <w:rPr>
          <w:rFonts w:ascii="Times New Roman" w:hAnsi="Times New Roman" w:eastAsia="Times New Roman" w:cs="Times New Roman"/>
        </w:rPr>
        <w:t xml:space="preserve"> Standards alignment: 2.91 (highest), Learning goals: 2.50 (lowest)</w:t>
      </w:r>
    </w:p>
    <w:p w:rsidRPr="0044730C" w:rsidR="0044730C" w:rsidP="0044730C" w:rsidRDefault="0044730C" w14:paraId="59822500" w14:textId="77777777">
      <w:pPr>
        <w:numPr>
          <w:ilvl w:val="0"/>
          <w:numId w:val="3"/>
        </w:numPr>
        <w:spacing w:before="100" w:beforeAutospacing="1" w:after="100" w:afterAutospacing="1"/>
        <w:rPr>
          <w:rFonts w:ascii="Times New Roman" w:hAnsi="Times New Roman" w:eastAsia="Times New Roman" w:cs="Times New Roman"/>
        </w:rPr>
      </w:pPr>
      <w:r w:rsidRPr="0044730C">
        <w:rPr>
          <w:rFonts w:ascii="Times New Roman" w:hAnsi="Times New Roman" w:eastAsia="Times New Roman" w:cs="Times New Roman"/>
          <w:b/>
          <w:bCs/>
        </w:rPr>
        <w:t>2023-24:</w:t>
      </w:r>
      <w:r w:rsidRPr="0044730C">
        <w:rPr>
          <w:rFonts w:ascii="Times New Roman" w:hAnsi="Times New Roman" w:eastAsia="Times New Roman" w:cs="Times New Roman"/>
        </w:rPr>
        <w:t xml:space="preserve"> Standards alignment: 2.91 (maintained), Learning goals: 2.50 (persistent weakness)</w:t>
      </w:r>
    </w:p>
    <w:p w:rsidRPr="0044730C" w:rsidR="0044730C" w:rsidP="0044730C" w:rsidRDefault="0044730C" w14:paraId="70D25254" w14:textId="77777777">
      <w:pPr>
        <w:numPr>
          <w:ilvl w:val="0"/>
          <w:numId w:val="3"/>
        </w:numPr>
        <w:spacing w:before="100" w:beforeAutospacing="1" w:after="100" w:afterAutospacing="1"/>
        <w:rPr>
          <w:rFonts w:ascii="Times New Roman" w:hAnsi="Times New Roman" w:eastAsia="Times New Roman" w:cs="Times New Roman"/>
        </w:rPr>
      </w:pPr>
      <w:r w:rsidRPr="0044730C">
        <w:rPr>
          <w:rFonts w:ascii="Times New Roman" w:hAnsi="Times New Roman" w:eastAsia="Times New Roman" w:cs="Times New Roman"/>
          <w:b/>
          <w:bCs/>
        </w:rPr>
        <w:t>2024-25:</w:t>
      </w:r>
      <w:r w:rsidRPr="0044730C">
        <w:rPr>
          <w:rFonts w:ascii="Times New Roman" w:hAnsi="Times New Roman" w:eastAsia="Times New Roman" w:cs="Times New Roman"/>
        </w:rPr>
        <w:t xml:space="preserve"> Combined with Standard 5, showing 2.0-2.5 range</w:t>
      </w:r>
    </w:p>
    <w:p w:rsidRPr="0044730C" w:rsidR="0044730C" w:rsidP="0044730C" w:rsidRDefault="0044730C" w14:paraId="4FAD5ED8" w14:textId="77777777">
      <w:pPr>
        <w:spacing w:before="100" w:beforeAutospacing="1" w:after="100" w:afterAutospacing="1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</w:rPr>
      </w:pPr>
      <w:proofErr w:type="spellStart"/>
      <w:r w:rsidRPr="0044730C">
        <w:rPr>
          <w:rFonts w:ascii="Times New Roman" w:hAnsi="Times New Roman" w:eastAsia="Times New Roman" w:cs="Times New Roman"/>
          <w:b/>
          <w:bCs/>
          <w:sz w:val="27"/>
          <w:szCs w:val="27"/>
        </w:rPr>
        <w:t>InTASC</w:t>
      </w:r>
      <w:proofErr w:type="spellEnd"/>
      <w:r w:rsidRPr="0044730C">
        <w:rPr>
          <w:rFonts w:ascii="Times New Roman" w:hAnsi="Times New Roman" w:eastAsia="Times New Roman" w:cs="Times New Roman"/>
          <w:b/>
          <w:bCs/>
          <w:sz w:val="27"/>
          <w:szCs w:val="27"/>
        </w:rPr>
        <w:t xml:space="preserve"> Standards 4 &amp; 5 (Combined Content/Instructional Strategies)</w:t>
      </w:r>
    </w:p>
    <w:p w:rsidRPr="0044730C" w:rsidR="0044730C" w:rsidP="0044730C" w:rsidRDefault="0044730C" w14:paraId="491C67E6" w14:textId="77777777">
      <w:pPr>
        <w:numPr>
          <w:ilvl w:val="0"/>
          <w:numId w:val="4"/>
        </w:numPr>
        <w:spacing w:before="100" w:beforeAutospacing="1" w:after="100" w:afterAutospacing="1"/>
        <w:rPr>
          <w:rFonts w:ascii="Times New Roman" w:hAnsi="Times New Roman" w:eastAsia="Times New Roman" w:cs="Times New Roman"/>
        </w:rPr>
      </w:pPr>
      <w:r w:rsidRPr="0044730C">
        <w:rPr>
          <w:rFonts w:ascii="Times New Roman" w:hAnsi="Times New Roman" w:eastAsia="Times New Roman" w:cs="Times New Roman"/>
          <w:b/>
          <w:bCs/>
        </w:rPr>
        <w:t>2022-23:</w:t>
      </w:r>
      <w:r w:rsidRPr="0044730C">
        <w:rPr>
          <w:rFonts w:ascii="Times New Roman" w:hAnsi="Times New Roman" w:eastAsia="Times New Roman" w:cs="Times New Roman"/>
        </w:rPr>
        <w:t xml:space="preserve"> 2.59 average</w:t>
      </w:r>
    </w:p>
    <w:p w:rsidRPr="0044730C" w:rsidR="0044730C" w:rsidP="0044730C" w:rsidRDefault="0044730C" w14:paraId="61CABDD1" w14:textId="77777777">
      <w:pPr>
        <w:numPr>
          <w:ilvl w:val="0"/>
          <w:numId w:val="4"/>
        </w:numPr>
        <w:spacing w:before="100" w:beforeAutospacing="1" w:after="100" w:afterAutospacing="1"/>
        <w:rPr>
          <w:rFonts w:ascii="Times New Roman" w:hAnsi="Times New Roman" w:eastAsia="Times New Roman" w:cs="Times New Roman"/>
        </w:rPr>
      </w:pPr>
      <w:r w:rsidRPr="0044730C">
        <w:rPr>
          <w:rFonts w:ascii="Times New Roman" w:hAnsi="Times New Roman" w:eastAsia="Times New Roman" w:cs="Times New Roman"/>
          <w:b/>
          <w:bCs/>
        </w:rPr>
        <w:t>2023-24:</w:t>
      </w:r>
      <w:r w:rsidRPr="0044730C">
        <w:rPr>
          <w:rFonts w:ascii="Times New Roman" w:hAnsi="Times New Roman" w:eastAsia="Times New Roman" w:cs="Times New Roman"/>
        </w:rPr>
        <w:t xml:space="preserve"> 2.59 average (maintained)</w:t>
      </w:r>
    </w:p>
    <w:p w:rsidRPr="0044730C" w:rsidR="0044730C" w:rsidP="0044730C" w:rsidRDefault="0044730C" w14:paraId="39E0DDE8" w14:textId="77777777">
      <w:pPr>
        <w:numPr>
          <w:ilvl w:val="0"/>
          <w:numId w:val="4"/>
        </w:numPr>
        <w:spacing w:before="100" w:beforeAutospacing="1" w:after="100" w:afterAutospacing="1"/>
        <w:rPr>
          <w:rFonts w:ascii="Times New Roman" w:hAnsi="Times New Roman" w:eastAsia="Times New Roman" w:cs="Times New Roman"/>
        </w:rPr>
      </w:pPr>
      <w:r w:rsidRPr="0044730C">
        <w:rPr>
          <w:rFonts w:ascii="Times New Roman" w:hAnsi="Times New Roman" w:eastAsia="Times New Roman" w:cs="Times New Roman"/>
          <w:b/>
          <w:bCs/>
        </w:rPr>
        <w:t>2024-25:</w:t>
      </w:r>
      <w:r w:rsidRPr="0044730C">
        <w:rPr>
          <w:rFonts w:ascii="Times New Roman" w:hAnsi="Times New Roman" w:eastAsia="Times New Roman" w:cs="Times New Roman"/>
        </w:rPr>
        <w:t xml:space="preserve"> 2.0-2.5 range across programs</w:t>
      </w:r>
    </w:p>
    <w:p w:rsidRPr="0044730C" w:rsidR="0044730C" w:rsidP="0044730C" w:rsidRDefault="0044730C" w14:paraId="02ADE51A" w14:textId="77777777">
      <w:pPr>
        <w:spacing w:before="100" w:beforeAutospacing="1" w:after="100" w:afterAutospacing="1"/>
        <w:outlineLvl w:val="1"/>
        <w:rPr>
          <w:rFonts w:ascii="Times New Roman" w:hAnsi="Times New Roman" w:eastAsia="Times New Roman" w:cs="Times New Roman"/>
          <w:b/>
          <w:bCs/>
          <w:sz w:val="36"/>
          <w:szCs w:val="36"/>
        </w:rPr>
      </w:pPr>
      <w:r w:rsidRPr="0044730C">
        <w:rPr>
          <w:rFonts w:ascii="Times New Roman" w:hAnsi="Times New Roman" w:eastAsia="Times New Roman" w:cs="Times New Roman"/>
          <w:b/>
          <w:bCs/>
          <w:sz w:val="36"/>
          <w:szCs w:val="36"/>
        </w:rPr>
        <w:lastRenderedPageBreak/>
        <w:t>Program-Level Performance Summary</w:t>
      </w:r>
    </w:p>
    <w:p w:rsidRPr="0044730C" w:rsidR="0044730C" w:rsidP="0044730C" w:rsidRDefault="0044730C" w14:paraId="643AC56C" w14:textId="77777777">
      <w:pPr>
        <w:spacing w:before="100" w:beforeAutospacing="1" w:after="100" w:afterAutospacing="1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</w:rPr>
      </w:pPr>
      <w:r w:rsidRPr="0044730C">
        <w:rPr>
          <w:rFonts w:ascii="Times New Roman" w:hAnsi="Times New Roman" w:eastAsia="Times New Roman" w:cs="Times New Roman"/>
          <w:b/>
          <w:bCs/>
          <w:sz w:val="27"/>
          <w:szCs w:val="27"/>
        </w:rPr>
        <w:t>Early Childhood Education (Largest Program)</w:t>
      </w:r>
    </w:p>
    <w:p w:rsidRPr="0044730C" w:rsidR="0044730C" w:rsidP="0044730C" w:rsidRDefault="0044730C" w14:paraId="3DB4BC2B" w14:textId="77777777">
      <w:pPr>
        <w:numPr>
          <w:ilvl w:val="0"/>
          <w:numId w:val="5"/>
        </w:numPr>
        <w:spacing w:before="100" w:beforeAutospacing="1" w:after="100" w:afterAutospacing="1"/>
        <w:rPr>
          <w:rFonts w:ascii="Times New Roman" w:hAnsi="Times New Roman" w:eastAsia="Times New Roman" w:cs="Times New Roman"/>
        </w:rPr>
      </w:pPr>
      <w:r w:rsidRPr="0044730C">
        <w:rPr>
          <w:rFonts w:ascii="Times New Roman" w:hAnsi="Times New Roman" w:eastAsia="Times New Roman" w:cs="Times New Roman"/>
          <w:b/>
          <w:bCs/>
        </w:rPr>
        <w:t>2022-23:</w:t>
      </w:r>
      <w:r w:rsidRPr="0044730C">
        <w:rPr>
          <w:rFonts w:ascii="Times New Roman" w:hAnsi="Times New Roman" w:eastAsia="Times New Roman" w:cs="Times New Roman"/>
        </w:rPr>
        <w:t xml:space="preserve"> 2.57 average (N=16, 73% participation)</w:t>
      </w:r>
    </w:p>
    <w:p w:rsidRPr="0044730C" w:rsidR="0044730C" w:rsidP="0044730C" w:rsidRDefault="0044730C" w14:paraId="59A398BC" w14:textId="77777777">
      <w:pPr>
        <w:numPr>
          <w:ilvl w:val="0"/>
          <w:numId w:val="5"/>
        </w:numPr>
        <w:spacing w:before="100" w:beforeAutospacing="1" w:after="100" w:afterAutospacing="1"/>
        <w:rPr>
          <w:rFonts w:ascii="Times New Roman" w:hAnsi="Times New Roman" w:eastAsia="Times New Roman" w:cs="Times New Roman"/>
        </w:rPr>
      </w:pPr>
      <w:r w:rsidRPr="0044730C">
        <w:rPr>
          <w:rFonts w:ascii="Times New Roman" w:hAnsi="Times New Roman" w:eastAsia="Times New Roman" w:cs="Times New Roman"/>
          <w:b/>
          <w:bCs/>
        </w:rPr>
        <w:t>2023-24:</w:t>
      </w:r>
      <w:r w:rsidRPr="0044730C">
        <w:rPr>
          <w:rFonts w:ascii="Times New Roman" w:hAnsi="Times New Roman" w:eastAsia="Times New Roman" w:cs="Times New Roman"/>
        </w:rPr>
        <w:t xml:space="preserve"> 2.57 average (N=16, maintained)</w:t>
      </w:r>
    </w:p>
    <w:p w:rsidRPr="0044730C" w:rsidR="0044730C" w:rsidP="0044730C" w:rsidRDefault="0044730C" w14:paraId="74273956" w14:textId="77777777">
      <w:pPr>
        <w:numPr>
          <w:ilvl w:val="0"/>
          <w:numId w:val="5"/>
        </w:numPr>
        <w:spacing w:before="100" w:beforeAutospacing="1" w:after="100" w:afterAutospacing="1"/>
        <w:rPr>
          <w:rFonts w:ascii="Times New Roman" w:hAnsi="Times New Roman" w:eastAsia="Times New Roman" w:cs="Times New Roman"/>
        </w:rPr>
      </w:pPr>
      <w:r w:rsidRPr="0044730C">
        <w:rPr>
          <w:rFonts w:ascii="Times New Roman" w:hAnsi="Times New Roman" w:eastAsia="Times New Roman" w:cs="Times New Roman"/>
          <w:b/>
          <w:bCs/>
        </w:rPr>
        <w:t>2024-25:</w:t>
      </w:r>
      <w:r w:rsidRPr="0044730C">
        <w:rPr>
          <w:rFonts w:ascii="Times New Roman" w:hAnsi="Times New Roman" w:eastAsia="Times New Roman" w:cs="Times New Roman"/>
        </w:rPr>
        <w:t xml:space="preserve"> 2.0-2.11 average (N=3 fall, N=10 spring - showing growth)</w:t>
      </w:r>
    </w:p>
    <w:p w:rsidRPr="0044730C" w:rsidR="0044730C" w:rsidP="0044730C" w:rsidRDefault="0044730C" w14:paraId="1FCF9EAA" w14:textId="77777777">
      <w:pPr>
        <w:numPr>
          <w:ilvl w:val="0"/>
          <w:numId w:val="5"/>
        </w:numPr>
        <w:spacing w:before="100" w:beforeAutospacing="1" w:after="100" w:afterAutospacing="1"/>
        <w:rPr>
          <w:rFonts w:ascii="Times New Roman" w:hAnsi="Times New Roman" w:eastAsia="Times New Roman" w:cs="Times New Roman"/>
        </w:rPr>
      </w:pPr>
      <w:r w:rsidRPr="0044730C">
        <w:rPr>
          <w:rFonts w:ascii="Times New Roman" w:hAnsi="Times New Roman" w:eastAsia="Times New Roman" w:cs="Times New Roman"/>
          <w:b/>
          <w:bCs/>
        </w:rPr>
        <w:t>Consistent Challenge:</w:t>
      </w:r>
      <w:r w:rsidRPr="0044730C">
        <w:rPr>
          <w:rFonts w:ascii="Times New Roman" w:hAnsi="Times New Roman" w:eastAsia="Times New Roman" w:cs="Times New Roman"/>
        </w:rPr>
        <w:t xml:space="preserve"> Growth target setting and learning goals</w:t>
      </w:r>
    </w:p>
    <w:p w:rsidRPr="0044730C" w:rsidR="0044730C" w:rsidP="0044730C" w:rsidRDefault="0044730C" w14:paraId="7B06B480" w14:textId="77777777">
      <w:pPr>
        <w:spacing w:before="100" w:beforeAutospacing="1" w:after="100" w:afterAutospacing="1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</w:rPr>
      </w:pPr>
      <w:r w:rsidRPr="0044730C">
        <w:rPr>
          <w:rFonts w:ascii="Times New Roman" w:hAnsi="Times New Roman" w:eastAsia="Times New Roman" w:cs="Times New Roman"/>
          <w:b/>
          <w:bCs/>
          <w:sz w:val="27"/>
          <w:szCs w:val="27"/>
        </w:rPr>
        <w:t>Elementary Education</w:t>
      </w:r>
    </w:p>
    <w:p w:rsidRPr="0044730C" w:rsidR="0044730C" w:rsidP="0044730C" w:rsidRDefault="0044730C" w14:paraId="4B477D0C" w14:textId="77777777">
      <w:pPr>
        <w:numPr>
          <w:ilvl w:val="0"/>
          <w:numId w:val="6"/>
        </w:numPr>
        <w:spacing w:before="100" w:beforeAutospacing="1" w:after="100" w:afterAutospacing="1"/>
        <w:rPr>
          <w:rFonts w:ascii="Times New Roman" w:hAnsi="Times New Roman" w:eastAsia="Times New Roman" w:cs="Times New Roman"/>
        </w:rPr>
      </w:pPr>
      <w:r w:rsidRPr="0044730C">
        <w:rPr>
          <w:rFonts w:ascii="Times New Roman" w:hAnsi="Times New Roman" w:eastAsia="Times New Roman" w:cs="Times New Roman"/>
          <w:b/>
          <w:bCs/>
        </w:rPr>
        <w:t>2022-23:</w:t>
      </w:r>
      <w:r w:rsidRPr="0044730C">
        <w:rPr>
          <w:rFonts w:ascii="Times New Roman" w:hAnsi="Times New Roman" w:eastAsia="Times New Roman" w:cs="Times New Roman"/>
        </w:rPr>
        <w:t xml:space="preserve"> 2.57 average (N=3, small cohort)</w:t>
      </w:r>
    </w:p>
    <w:p w:rsidRPr="0044730C" w:rsidR="0044730C" w:rsidP="0044730C" w:rsidRDefault="0044730C" w14:paraId="10951A97" w14:textId="77777777">
      <w:pPr>
        <w:numPr>
          <w:ilvl w:val="0"/>
          <w:numId w:val="6"/>
        </w:numPr>
        <w:spacing w:before="100" w:beforeAutospacing="1" w:after="100" w:afterAutospacing="1"/>
        <w:rPr>
          <w:rFonts w:ascii="Times New Roman" w:hAnsi="Times New Roman" w:eastAsia="Times New Roman" w:cs="Times New Roman"/>
        </w:rPr>
      </w:pPr>
      <w:r w:rsidRPr="0044730C">
        <w:rPr>
          <w:rFonts w:ascii="Times New Roman" w:hAnsi="Times New Roman" w:eastAsia="Times New Roman" w:cs="Times New Roman"/>
          <w:b/>
          <w:bCs/>
        </w:rPr>
        <w:t>2023-24:</w:t>
      </w:r>
      <w:r w:rsidRPr="0044730C">
        <w:rPr>
          <w:rFonts w:ascii="Times New Roman" w:hAnsi="Times New Roman" w:eastAsia="Times New Roman" w:cs="Times New Roman"/>
        </w:rPr>
        <w:t xml:space="preserve"> 2.57 average (N=3, maintained)</w:t>
      </w:r>
    </w:p>
    <w:p w:rsidRPr="0044730C" w:rsidR="0044730C" w:rsidP="0044730C" w:rsidRDefault="0044730C" w14:paraId="4329D58B" w14:textId="77777777">
      <w:pPr>
        <w:numPr>
          <w:ilvl w:val="0"/>
          <w:numId w:val="6"/>
        </w:numPr>
        <w:spacing w:before="100" w:beforeAutospacing="1" w:after="100" w:afterAutospacing="1"/>
        <w:rPr>
          <w:rFonts w:ascii="Times New Roman" w:hAnsi="Times New Roman" w:eastAsia="Times New Roman" w:cs="Times New Roman"/>
        </w:rPr>
      </w:pPr>
      <w:r w:rsidRPr="0044730C">
        <w:rPr>
          <w:rFonts w:ascii="Times New Roman" w:hAnsi="Times New Roman" w:eastAsia="Times New Roman" w:cs="Times New Roman"/>
          <w:b/>
          <w:bCs/>
        </w:rPr>
        <w:t>2024-25:</w:t>
      </w:r>
      <w:r w:rsidRPr="0044730C">
        <w:rPr>
          <w:rFonts w:ascii="Times New Roman" w:hAnsi="Times New Roman" w:eastAsia="Times New Roman" w:cs="Times New Roman"/>
        </w:rPr>
        <w:t xml:space="preserve"> 2.31-2.44 average (N=6 fall, N=13 spring - significant growth)</w:t>
      </w:r>
    </w:p>
    <w:p w:rsidRPr="0044730C" w:rsidR="0044730C" w:rsidP="0044730C" w:rsidRDefault="0044730C" w14:paraId="36F2024C" w14:textId="77777777">
      <w:pPr>
        <w:numPr>
          <w:ilvl w:val="0"/>
          <w:numId w:val="6"/>
        </w:numPr>
        <w:spacing w:before="100" w:beforeAutospacing="1" w:after="100" w:afterAutospacing="1"/>
        <w:rPr>
          <w:rFonts w:ascii="Times New Roman" w:hAnsi="Times New Roman" w:eastAsia="Times New Roman" w:cs="Times New Roman"/>
        </w:rPr>
      </w:pPr>
      <w:r w:rsidRPr="0044730C">
        <w:rPr>
          <w:rFonts w:ascii="Times New Roman" w:hAnsi="Times New Roman" w:eastAsia="Times New Roman" w:cs="Times New Roman"/>
          <w:b/>
          <w:bCs/>
        </w:rPr>
        <w:t>Trend:</w:t>
      </w:r>
      <w:r w:rsidRPr="0044730C">
        <w:rPr>
          <w:rFonts w:ascii="Times New Roman" w:hAnsi="Times New Roman" w:eastAsia="Times New Roman" w:cs="Times New Roman"/>
        </w:rPr>
        <w:t xml:space="preserve"> Strong improvement and expanded participation in 2024-25</w:t>
      </w:r>
    </w:p>
    <w:p w:rsidRPr="0044730C" w:rsidR="0044730C" w:rsidP="0044730C" w:rsidRDefault="0044730C" w14:paraId="7D4EFE6A" w14:textId="77777777">
      <w:pPr>
        <w:spacing w:before="100" w:beforeAutospacing="1" w:after="100" w:afterAutospacing="1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</w:rPr>
      </w:pPr>
      <w:r w:rsidRPr="0044730C">
        <w:rPr>
          <w:rFonts w:ascii="Times New Roman" w:hAnsi="Times New Roman" w:eastAsia="Times New Roman" w:cs="Times New Roman"/>
          <w:b/>
          <w:bCs/>
          <w:sz w:val="27"/>
          <w:szCs w:val="27"/>
        </w:rPr>
        <w:t>Secondary Education</w:t>
      </w:r>
    </w:p>
    <w:p w:rsidRPr="0044730C" w:rsidR="0044730C" w:rsidP="0044730C" w:rsidRDefault="0044730C" w14:paraId="5A831C6C" w14:textId="77777777">
      <w:pPr>
        <w:numPr>
          <w:ilvl w:val="0"/>
          <w:numId w:val="7"/>
        </w:numPr>
        <w:spacing w:before="100" w:beforeAutospacing="1" w:after="100" w:afterAutospacing="1"/>
        <w:rPr>
          <w:rFonts w:ascii="Times New Roman" w:hAnsi="Times New Roman" w:eastAsia="Times New Roman" w:cs="Times New Roman"/>
        </w:rPr>
      </w:pPr>
      <w:r w:rsidRPr="0044730C">
        <w:rPr>
          <w:rFonts w:ascii="Times New Roman" w:hAnsi="Times New Roman" w:eastAsia="Times New Roman" w:cs="Times New Roman"/>
          <w:b/>
          <w:bCs/>
        </w:rPr>
        <w:t>2022-23:</w:t>
      </w:r>
      <w:r w:rsidRPr="0044730C">
        <w:rPr>
          <w:rFonts w:ascii="Times New Roman" w:hAnsi="Times New Roman" w:eastAsia="Times New Roman" w:cs="Times New Roman"/>
        </w:rPr>
        <w:t xml:space="preserve"> 2.90 average (N=1, highest performance)</w:t>
      </w:r>
    </w:p>
    <w:p w:rsidRPr="0044730C" w:rsidR="0044730C" w:rsidP="0044730C" w:rsidRDefault="0044730C" w14:paraId="72E63512" w14:textId="77777777">
      <w:pPr>
        <w:numPr>
          <w:ilvl w:val="0"/>
          <w:numId w:val="7"/>
        </w:numPr>
        <w:spacing w:before="100" w:beforeAutospacing="1" w:after="100" w:afterAutospacing="1"/>
        <w:rPr>
          <w:rFonts w:ascii="Times New Roman" w:hAnsi="Times New Roman" w:eastAsia="Times New Roman" w:cs="Times New Roman"/>
        </w:rPr>
      </w:pPr>
      <w:r w:rsidRPr="0044730C">
        <w:rPr>
          <w:rFonts w:ascii="Times New Roman" w:hAnsi="Times New Roman" w:eastAsia="Times New Roman" w:cs="Times New Roman"/>
          <w:b/>
          <w:bCs/>
        </w:rPr>
        <w:t>2023-24:</w:t>
      </w:r>
      <w:r w:rsidRPr="0044730C">
        <w:rPr>
          <w:rFonts w:ascii="Times New Roman" w:hAnsi="Times New Roman" w:eastAsia="Times New Roman" w:cs="Times New Roman"/>
        </w:rPr>
        <w:t xml:space="preserve"> 2.90 average (N=1, maintained excellence)</w:t>
      </w:r>
    </w:p>
    <w:p w:rsidRPr="0044730C" w:rsidR="0044730C" w:rsidP="0044730C" w:rsidRDefault="0044730C" w14:paraId="048EEB94" w14:textId="77777777">
      <w:pPr>
        <w:numPr>
          <w:ilvl w:val="0"/>
          <w:numId w:val="7"/>
        </w:numPr>
        <w:spacing w:before="100" w:beforeAutospacing="1" w:after="100" w:afterAutospacing="1"/>
        <w:rPr>
          <w:rFonts w:ascii="Times New Roman" w:hAnsi="Times New Roman" w:eastAsia="Times New Roman" w:cs="Times New Roman"/>
        </w:rPr>
      </w:pPr>
      <w:r w:rsidRPr="0044730C">
        <w:rPr>
          <w:rFonts w:ascii="Times New Roman" w:hAnsi="Times New Roman" w:eastAsia="Times New Roman" w:cs="Times New Roman"/>
          <w:b/>
          <w:bCs/>
        </w:rPr>
        <w:t>2024-25:</w:t>
      </w:r>
      <w:r w:rsidRPr="0044730C">
        <w:rPr>
          <w:rFonts w:ascii="Times New Roman" w:hAnsi="Times New Roman" w:eastAsia="Times New Roman" w:cs="Times New Roman"/>
        </w:rPr>
        <w:t xml:space="preserve"> 2.0 average (N=2 fall, N=6 spring - concerning decline)</w:t>
      </w:r>
    </w:p>
    <w:p w:rsidRPr="0044730C" w:rsidR="0044730C" w:rsidP="0044730C" w:rsidRDefault="0044730C" w14:paraId="79F03FF0" w14:textId="77777777">
      <w:pPr>
        <w:spacing w:before="100" w:beforeAutospacing="1" w:after="100" w:afterAutospacing="1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</w:rPr>
      </w:pPr>
      <w:r w:rsidRPr="0044730C">
        <w:rPr>
          <w:rFonts w:ascii="Times New Roman" w:hAnsi="Times New Roman" w:eastAsia="Times New Roman" w:cs="Times New Roman"/>
          <w:b/>
          <w:bCs/>
          <w:sz w:val="27"/>
          <w:szCs w:val="27"/>
        </w:rPr>
        <w:t>Music Education</w:t>
      </w:r>
    </w:p>
    <w:p w:rsidRPr="0044730C" w:rsidR="0044730C" w:rsidP="0044730C" w:rsidRDefault="0044730C" w14:paraId="10D1DCB7" w14:textId="77777777">
      <w:pPr>
        <w:numPr>
          <w:ilvl w:val="0"/>
          <w:numId w:val="8"/>
        </w:numPr>
        <w:spacing w:before="100" w:beforeAutospacing="1" w:after="100" w:afterAutospacing="1"/>
        <w:rPr>
          <w:rFonts w:ascii="Times New Roman" w:hAnsi="Times New Roman" w:eastAsia="Times New Roman" w:cs="Times New Roman"/>
        </w:rPr>
      </w:pPr>
      <w:r w:rsidRPr="0044730C">
        <w:rPr>
          <w:rFonts w:ascii="Times New Roman" w:hAnsi="Times New Roman" w:eastAsia="Times New Roman" w:cs="Times New Roman"/>
          <w:b/>
          <w:bCs/>
        </w:rPr>
        <w:t>2022-23:</w:t>
      </w:r>
      <w:r w:rsidRPr="0044730C">
        <w:rPr>
          <w:rFonts w:ascii="Times New Roman" w:hAnsi="Times New Roman" w:eastAsia="Times New Roman" w:cs="Times New Roman"/>
        </w:rPr>
        <w:t xml:space="preserve"> 2.30 average (N=2, lowest performance)</w:t>
      </w:r>
    </w:p>
    <w:p w:rsidRPr="0044730C" w:rsidR="0044730C" w:rsidP="0044730C" w:rsidRDefault="0044730C" w14:paraId="5E0D1C24" w14:textId="77777777">
      <w:pPr>
        <w:numPr>
          <w:ilvl w:val="0"/>
          <w:numId w:val="8"/>
        </w:numPr>
        <w:spacing w:before="100" w:beforeAutospacing="1" w:after="100" w:afterAutospacing="1"/>
        <w:rPr>
          <w:rFonts w:ascii="Times New Roman" w:hAnsi="Times New Roman" w:eastAsia="Times New Roman" w:cs="Times New Roman"/>
        </w:rPr>
      </w:pPr>
      <w:r w:rsidRPr="0044730C">
        <w:rPr>
          <w:rFonts w:ascii="Times New Roman" w:hAnsi="Times New Roman" w:eastAsia="Times New Roman" w:cs="Times New Roman"/>
          <w:b/>
          <w:bCs/>
        </w:rPr>
        <w:t>2023-24:</w:t>
      </w:r>
      <w:r w:rsidRPr="0044730C">
        <w:rPr>
          <w:rFonts w:ascii="Times New Roman" w:hAnsi="Times New Roman" w:eastAsia="Times New Roman" w:cs="Times New Roman"/>
        </w:rPr>
        <w:t xml:space="preserve"> 2.30 average (N=2, persistent challenges)</w:t>
      </w:r>
    </w:p>
    <w:p w:rsidRPr="0044730C" w:rsidR="0044730C" w:rsidP="0044730C" w:rsidRDefault="0044730C" w14:paraId="37FD6BBE" w14:textId="77777777">
      <w:pPr>
        <w:numPr>
          <w:ilvl w:val="0"/>
          <w:numId w:val="8"/>
        </w:numPr>
        <w:spacing w:before="100" w:beforeAutospacing="1" w:after="100" w:afterAutospacing="1"/>
        <w:rPr>
          <w:rFonts w:ascii="Times New Roman" w:hAnsi="Times New Roman" w:eastAsia="Times New Roman" w:cs="Times New Roman"/>
        </w:rPr>
      </w:pPr>
      <w:r w:rsidRPr="0044730C">
        <w:rPr>
          <w:rFonts w:ascii="Times New Roman" w:hAnsi="Times New Roman" w:eastAsia="Times New Roman" w:cs="Times New Roman"/>
          <w:b/>
          <w:bCs/>
        </w:rPr>
        <w:t>2024-25:</w:t>
      </w:r>
      <w:r w:rsidRPr="0044730C">
        <w:rPr>
          <w:rFonts w:ascii="Times New Roman" w:hAnsi="Times New Roman" w:eastAsia="Times New Roman" w:cs="Times New Roman"/>
        </w:rPr>
        <w:t xml:space="preserve"> No separate data reported</w:t>
      </w:r>
    </w:p>
    <w:p w:rsidRPr="0044730C" w:rsidR="0044730C" w:rsidP="0044730C" w:rsidRDefault="0044730C" w14:paraId="101B29A0" w14:textId="77777777">
      <w:pPr>
        <w:spacing w:before="100" w:beforeAutospacing="1" w:after="100" w:afterAutospacing="1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</w:rPr>
      </w:pPr>
      <w:r w:rsidRPr="0044730C">
        <w:rPr>
          <w:rFonts w:ascii="Times New Roman" w:hAnsi="Times New Roman" w:eastAsia="Times New Roman" w:cs="Times New Roman"/>
          <w:b/>
          <w:bCs/>
          <w:sz w:val="27"/>
          <w:szCs w:val="27"/>
        </w:rPr>
        <w:t>Special Education</w:t>
      </w:r>
    </w:p>
    <w:p w:rsidRPr="0044730C" w:rsidR="0044730C" w:rsidP="0044730C" w:rsidRDefault="0044730C" w14:paraId="7D188B2E" w14:textId="77777777">
      <w:pPr>
        <w:numPr>
          <w:ilvl w:val="0"/>
          <w:numId w:val="9"/>
        </w:numPr>
        <w:spacing w:before="100" w:beforeAutospacing="1" w:after="100" w:afterAutospacing="1"/>
        <w:rPr>
          <w:rFonts w:ascii="Times New Roman" w:hAnsi="Times New Roman" w:eastAsia="Times New Roman" w:cs="Times New Roman"/>
        </w:rPr>
      </w:pPr>
      <w:r w:rsidRPr="0044730C">
        <w:rPr>
          <w:rFonts w:ascii="Times New Roman" w:hAnsi="Times New Roman" w:eastAsia="Times New Roman" w:cs="Times New Roman"/>
          <w:b/>
          <w:bCs/>
        </w:rPr>
        <w:t>2022-23:</w:t>
      </w:r>
      <w:r w:rsidRPr="0044730C">
        <w:rPr>
          <w:rFonts w:ascii="Times New Roman" w:hAnsi="Times New Roman" w:eastAsia="Times New Roman" w:cs="Times New Roman"/>
        </w:rPr>
        <w:t xml:space="preserve"> N=0 (program gap)</w:t>
      </w:r>
    </w:p>
    <w:p w:rsidRPr="0044730C" w:rsidR="0044730C" w:rsidP="0044730C" w:rsidRDefault="0044730C" w14:paraId="31A05C6C" w14:textId="77777777">
      <w:pPr>
        <w:numPr>
          <w:ilvl w:val="0"/>
          <w:numId w:val="9"/>
        </w:numPr>
        <w:spacing w:before="100" w:beforeAutospacing="1" w:after="100" w:afterAutospacing="1"/>
        <w:rPr>
          <w:rFonts w:ascii="Times New Roman" w:hAnsi="Times New Roman" w:eastAsia="Times New Roman" w:cs="Times New Roman"/>
        </w:rPr>
      </w:pPr>
      <w:r w:rsidRPr="0044730C">
        <w:rPr>
          <w:rFonts w:ascii="Times New Roman" w:hAnsi="Times New Roman" w:eastAsia="Times New Roman" w:cs="Times New Roman"/>
          <w:b/>
          <w:bCs/>
        </w:rPr>
        <w:t>2023-24:</w:t>
      </w:r>
      <w:r w:rsidRPr="0044730C">
        <w:rPr>
          <w:rFonts w:ascii="Times New Roman" w:hAnsi="Times New Roman" w:eastAsia="Times New Roman" w:cs="Times New Roman"/>
        </w:rPr>
        <w:t xml:space="preserve"> N=0 (continued gap)</w:t>
      </w:r>
    </w:p>
    <w:p w:rsidRPr="0044730C" w:rsidR="0044730C" w:rsidP="0044730C" w:rsidRDefault="0044730C" w14:paraId="700666AF" w14:textId="77777777">
      <w:pPr>
        <w:numPr>
          <w:ilvl w:val="0"/>
          <w:numId w:val="9"/>
        </w:numPr>
        <w:spacing w:before="100" w:beforeAutospacing="1" w:after="100" w:afterAutospacing="1"/>
        <w:rPr>
          <w:rFonts w:ascii="Times New Roman" w:hAnsi="Times New Roman" w:eastAsia="Times New Roman" w:cs="Times New Roman"/>
        </w:rPr>
      </w:pPr>
      <w:r w:rsidRPr="0044730C">
        <w:rPr>
          <w:rFonts w:ascii="Times New Roman" w:hAnsi="Times New Roman" w:eastAsia="Times New Roman" w:cs="Times New Roman"/>
          <w:b/>
          <w:bCs/>
        </w:rPr>
        <w:t>2024-25:</w:t>
      </w:r>
      <w:r w:rsidRPr="0044730C">
        <w:rPr>
          <w:rFonts w:ascii="Times New Roman" w:hAnsi="Times New Roman" w:eastAsia="Times New Roman" w:cs="Times New Roman"/>
        </w:rPr>
        <w:t xml:space="preserve"> N=1 fall, N=6 spring (2.0-2.5 range - significant improvement in participation)</w:t>
      </w:r>
    </w:p>
    <w:p w:rsidRPr="0044730C" w:rsidR="0044730C" w:rsidP="0044730C" w:rsidRDefault="0044730C" w14:paraId="409E4468" w14:textId="77777777">
      <w:pPr>
        <w:spacing w:before="100" w:beforeAutospacing="1" w:after="100" w:afterAutospacing="1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</w:rPr>
      </w:pPr>
      <w:r w:rsidRPr="0044730C">
        <w:rPr>
          <w:rFonts w:ascii="Times New Roman" w:hAnsi="Times New Roman" w:eastAsia="Times New Roman" w:cs="Times New Roman"/>
          <w:b/>
          <w:bCs/>
          <w:sz w:val="27"/>
          <w:szCs w:val="27"/>
        </w:rPr>
        <w:t>Middle Level Education</w:t>
      </w:r>
    </w:p>
    <w:p w:rsidRPr="0044730C" w:rsidR="0044730C" w:rsidP="0044730C" w:rsidRDefault="0044730C" w14:paraId="12B314F0" w14:textId="77777777">
      <w:pPr>
        <w:numPr>
          <w:ilvl w:val="0"/>
          <w:numId w:val="10"/>
        </w:numPr>
        <w:spacing w:before="100" w:beforeAutospacing="1" w:after="100" w:afterAutospacing="1"/>
        <w:rPr>
          <w:rFonts w:ascii="Times New Roman" w:hAnsi="Times New Roman" w:eastAsia="Times New Roman" w:cs="Times New Roman"/>
        </w:rPr>
      </w:pPr>
      <w:r w:rsidRPr="0044730C">
        <w:rPr>
          <w:rFonts w:ascii="Times New Roman" w:hAnsi="Times New Roman" w:eastAsia="Times New Roman" w:cs="Times New Roman"/>
          <w:b/>
          <w:bCs/>
        </w:rPr>
        <w:t>2022-23:</w:t>
      </w:r>
      <w:r w:rsidRPr="0044730C">
        <w:rPr>
          <w:rFonts w:ascii="Times New Roman" w:hAnsi="Times New Roman" w:eastAsia="Times New Roman" w:cs="Times New Roman"/>
        </w:rPr>
        <w:t xml:space="preserve"> N=0 (program gap)</w:t>
      </w:r>
    </w:p>
    <w:p w:rsidRPr="0044730C" w:rsidR="0044730C" w:rsidP="0044730C" w:rsidRDefault="0044730C" w14:paraId="7B36F5C7" w14:textId="77777777">
      <w:pPr>
        <w:numPr>
          <w:ilvl w:val="0"/>
          <w:numId w:val="10"/>
        </w:numPr>
        <w:spacing w:before="100" w:beforeAutospacing="1" w:after="100" w:afterAutospacing="1"/>
        <w:rPr>
          <w:rFonts w:ascii="Times New Roman" w:hAnsi="Times New Roman" w:eastAsia="Times New Roman" w:cs="Times New Roman"/>
        </w:rPr>
      </w:pPr>
      <w:r w:rsidRPr="0044730C">
        <w:rPr>
          <w:rFonts w:ascii="Times New Roman" w:hAnsi="Times New Roman" w:eastAsia="Times New Roman" w:cs="Times New Roman"/>
          <w:b/>
          <w:bCs/>
        </w:rPr>
        <w:t>2023-24:</w:t>
      </w:r>
      <w:r w:rsidRPr="0044730C">
        <w:rPr>
          <w:rFonts w:ascii="Times New Roman" w:hAnsi="Times New Roman" w:eastAsia="Times New Roman" w:cs="Times New Roman"/>
        </w:rPr>
        <w:t xml:space="preserve"> N=0 (continued gap)</w:t>
      </w:r>
    </w:p>
    <w:p w:rsidRPr="0044730C" w:rsidR="0044730C" w:rsidP="0044730C" w:rsidRDefault="0044730C" w14:paraId="067FD526" w14:textId="77777777">
      <w:pPr>
        <w:numPr>
          <w:ilvl w:val="0"/>
          <w:numId w:val="10"/>
        </w:numPr>
        <w:spacing w:before="100" w:beforeAutospacing="1" w:after="100" w:afterAutospacing="1"/>
        <w:rPr>
          <w:rFonts w:ascii="Times New Roman" w:hAnsi="Times New Roman" w:eastAsia="Times New Roman" w:cs="Times New Roman"/>
        </w:rPr>
      </w:pPr>
      <w:r w:rsidRPr="0044730C">
        <w:rPr>
          <w:rFonts w:ascii="Times New Roman" w:hAnsi="Times New Roman" w:eastAsia="Times New Roman" w:cs="Times New Roman"/>
          <w:b/>
          <w:bCs/>
        </w:rPr>
        <w:t>2024-25:</w:t>
      </w:r>
      <w:r w:rsidRPr="0044730C">
        <w:rPr>
          <w:rFonts w:ascii="Times New Roman" w:hAnsi="Times New Roman" w:eastAsia="Times New Roman" w:cs="Times New Roman"/>
        </w:rPr>
        <w:t xml:space="preserve"> No data reported (persistent gap)</w:t>
      </w:r>
    </w:p>
    <w:p w:rsidRPr="0044730C" w:rsidR="0044730C" w:rsidP="0044730C" w:rsidRDefault="0044730C" w14:paraId="7120BE09" w14:textId="77777777">
      <w:pPr>
        <w:spacing w:before="100" w:beforeAutospacing="1" w:after="100" w:afterAutospacing="1"/>
        <w:outlineLvl w:val="1"/>
        <w:rPr>
          <w:rFonts w:ascii="Times New Roman" w:hAnsi="Times New Roman" w:eastAsia="Times New Roman" w:cs="Times New Roman"/>
          <w:b/>
          <w:bCs/>
          <w:sz w:val="36"/>
          <w:szCs w:val="36"/>
        </w:rPr>
      </w:pPr>
      <w:r w:rsidRPr="0044730C">
        <w:rPr>
          <w:rFonts w:ascii="Times New Roman" w:hAnsi="Times New Roman" w:eastAsia="Times New Roman" w:cs="Times New Roman"/>
          <w:b/>
          <w:bCs/>
          <w:sz w:val="36"/>
          <w:szCs w:val="36"/>
        </w:rPr>
        <w:t>Campus Performance Summary</w:t>
      </w:r>
    </w:p>
    <w:p w:rsidRPr="0044730C" w:rsidR="0044730C" w:rsidP="0044730C" w:rsidRDefault="0044730C" w14:paraId="1027580F" w14:textId="77777777">
      <w:pPr>
        <w:spacing w:before="100" w:beforeAutospacing="1" w:after="100" w:afterAutospacing="1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</w:rPr>
      </w:pPr>
      <w:r w:rsidRPr="0044730C">
        <w:rPr>
          <w:rFonts w:ascii="Times New Roman" w:hAnsi="Times New Roman" w:eastAsia="Times New Roman" w:cs="Times New Roman"/>
          <w:b/>
          <w:bCs/>
          <w:sz w:val="27"/>
          <w:szCs w:val="27"/>
        </w:rPr>
        <w:t>Aiken Campus</w:t>
      </w:r>
    </w:p>
    <w:p w:rsidRPr="0044730C" w:rsidR="0044730C" w:rsidP="0044730C" w:rsidRDefault="0044730C" w14:paraId="5069E36E" w14:textId="77777777">
      <w:pPr>
        <w:numPr>
          <w:ilvl w:val="0"/>
          <w:numId w:val="11"/>
        </w:numPr>
        <w:spacing w:before="100" w:beforeAutospacing="1" w:after="100" w:afterAutospacing="1"/>
        <w:rPr>
          <w:rFonts w:ascii="Times New Roman" w:hAnsi="Times New Roman" w:eastAsia="Times New Roman" w:cs="Times New Roman"/>
        </w:rPr>
      </w:pPr>
      <w:r w:rsidRPr="0044730C">
        <w:rPr>
          <w:rFonts w:ascii="Times New Roman" w:hAnsi="Times New Roman" w:eastAsia="Times New Roman" w:cs="Times New Roman"/>
          <w:b/>
          <w:bCs/>
        </w:rPr>
        <w:lastRenderedPageBreak/>
        <w:t>Consistent Leader:</w:t>
      </w:r>
      <w:r w:rsidRPr="0044730C">
        <w:rPr>
          <w:rFonts w:ascii="Times New Roman" w:hAnsi="Times New Roman" w:eastAsia="Times New Roman" w:cs="Times New Roman"/>
        </w:rPr>
        <w:t xml:space="preserve"> 2.62-2.63 average in first two years</w:t>
      </w:r>
    </w:p>
    <w:p w:rsidRPr="0044730C" w:rsidR="0044730C" w:rsidP="0044730C" w:rsidRDefault="0044730C" w14:paraId="0946E4B5" w14:textId="77777777">
      <w:pPr>
        <w:numPr>
          <w:ilvl w:val="0"/>
          <w:numId w:val="11"/>
        </w:numPr>
        <w:spacing w:before="100" w:beforeAutospacing="1" w:after="100" w:afterAutospacing="1"/>
        <w:rPr>
          <w:rFonts w:ascii="Times New Roman" w:hAnsi="Times New Roman" w:eastAsia="Times New Roman" w:cs="Times New Roman"/>
        </w:rPr>
      </w:pPr>
      <w:r w:rsidRPr="0044730C">
        <w:rPr>
          <w:rFonts w:ascii="Times New Roman" w:hAnsi="Times New Roman" w:eastAsia="Times New Roman" w:cs="Times New Roman"/>
          <w:b/>
          <w:bCs/>
        </w:rPr>
        <w:t>2024-25:</w:t>
      </w:r>
      <w:r w:rsidRPr="0044730C">
        <w:rPr>
          <w:rFonts w:ascii="Times New Roman" w:hAnsi="Times New Roman" w:eastAsia="Times New Roman" w:cs="Times New Roman"/>
        </w:rPr>
        <w:t xml:space="preserve"> 2.23 average (highest among campuses despite overall decline)</w:t>
      </w:r>
    </w:p>
    <w:p w:rsidRPr="0044730C" w:rsidR="0044730C" w:rsidP="0044730C" w:rsidRDefault="0044730C" w14:paraId="7FC09CE3" w14:textId="77777777">
      <w:pPr>
        <w:numPr>
          <w:ilvl w:val="0"/>
          <w:numId w:val="11"/>
        </w:numPr>
        <w:spacing w:before="100" w:beforeAutospacing="1" w:after="100" w:afterAutospacing="1"/>
        <w:rPr>
          <w:rFonts w:ascii="Times New Roman" w:hAnsi="Times New Roman" w:eastAsia="Times New Roman" w:cs="Times New Roman"/>
        </w:rPr>
      </w:pPr>
      <w:r w:rsidRPr="0044730C">
        <w:rPr>
          <w:rFonts w:ascii="Times New Roman" w:hAnsi="Times New Roman" w:eastAsia="Times New Roman" w:cs="Times New Roman"/>
          <w:b/>
          <w:bCs/>
        </w:rPr>
        <w:t>Strengths:</w:t>
      </w:r>
      <w:r w:rsidRPr="0044730C">
        <w:rPr>
          <w:rFonts w:ascii="Times New Roman" w:hAnsi="Times New Roman" w:eastAsia="Times New Roman" w:cs="Times New Roman"/>
        </w:rPr>
        <w:t xml:space="preserve"> Progress monitoring, assessment capabilities</w:t>
      </w:r>
    </w:p>
    <w:p w:rsidRPr="0044730C" w:rsidR="0044730C" w:rsidP="0044730C" w:rsidRDefault="0044730C" w14:paraId="1B4FA5F4" w14:textId="77777777">
      <w:pPr>
        <w:spacing w:before="100" w:beforeAutospacing="1" w:after="100" w:afterAutospacing="1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</w:rPr>
      </w:pPr>
      <w:r w:rsidRPr="0044730C">
        <w:rPr>
          <w:rFonts w:ascii="Times New Roman" w:hAnsi="Times New Roman" w:eastAsia="Times New Roman" w:cs="Times New Roman"/>
          <w:b/>
          <w:bCs/>
          <w:sz w:val="27"/>
          <w:szCs w:val="27"/>
        </w:rPr>
        <w:t>SALK Campus</w:t>
      </w:r>
    </w:p>
    <w:p w:rsidRPr="0044730C" w:rsidR="0044730C" w:rsidP="0044730C" w:rsidRDefault="0044730C" w14:paraId="599E5449" w14:textId="77777777">
      <w:pPr>
        <w:numPr>
          <w:ilvl w:val="0"/>
          <w:numId w:val="12"/>
        </w:numPr>
        <w:spacing w:before="100" w:beforeAutospacing="1" w:after="100" w:afterAutospacing="1"/>
        <w:rPr>
          <w:rFonts w:ascii="Times New Roman" w:hAnsi="Times New Roman" w:eastAsia="Times New Roman" w:cs="Times New Roman"/>
        </w:rPr>
      </w:pPr>
      <w:r w:rsidRPr="0044730C">
        <w:rPr>
          <w:rFonts w:ascii="Times New Roman" w:hAnsi="Times New Roman" w:eastAsia="Times New Roman" w:cs="Times New Roman"/>
          <w:b/>
          <w:bCs/>
        </w:rPr>
        <w:t>Consistent Challenge:</w:t>
      </w:r>
      <w:r w:rsidRPr="0044730C">
        <w:rPr>
          <w:rFonts w:ascii="Times New Roman" w:hAnsi="Times New Roman" w:eastAsia="Times New Roman" w:cs="Times New Roman"/>
        </w:rPr>
        <w:t xml:space="preserve"> 2.33 average in first two years</w:t>
      </w:r>
    </w:p>
    <w:p w:rsidRPr="0044730C" w:rsidR="0044730C" w:rsidP="0044730C" w:rsidRDefault="0044730C" w14:paraId="2A145BC6" w14:textId="77777777">
      <w:pPr>
        <w:numPr>
          <w:ilvl w:val="0"/>
          <w:numId w:val="12"/>
        </w:numPr>
        <w:spacing w:before="100" w:beforeAutospacing="1" w:after="100" w:afterAutospacing="1"/>
        <w:rPr>
          <w:rFonts w:ascii="Times New Roman" w:hAnsi="Times New Roman" w:eastAsia="Times New Roman" w:cs="Times New Roman"/>
        </w:rPr>
      </w:pPr>
      <w:r w:rsidRPr="0044730C">
        <w:rPr>
          <w:rFonts w:ascii="Times New Roman" w:hAnsi="Times New Roman" w:eastAsia="Times New Roman" w:cs="Times New Roman"/>
          <w:b/>
          <w:bCs/>
        </w:rPr>
        <w:t>Pattern:</w:t>
      </w:r>
      <w:r w:rsidRPr="0044730C">
        <w:rPr>
          <w:rFonts w:ascii="Times New Roman" w:hAnsi="Times New Roman" w:eastAsia="Times New Roman" w:cs="Times New Roman"/>
        </w:rPr>
        <w:t xml:space="preserve"> Underperforms across all programs and years</w:t>
      </w:r>
    </w:p>
    <w:p w:rsidRPr="0044730C" w:rsidR="0044730C" w:rsidP="0044730C" w:rsidRDefault="0044730C" w14:paraId="6A1179F1" w14:textId="77777777">
      <w:pPr>
        <w:spacing w:before="100" w:beforeAutospacing="1" w:after="100" w:afterAutospacing="1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</w:rPr>
      </w:pPr>
      <w:r w:rsidRPr="0044730C">
        <w:rPr>
          <w:rFonts w:ascii="Times New Roman" w:hAnsi="Times New Roman" w:eastAsia="Times New Roman" w:cs="Times New Roman"/>
          <w:b/>
          <w:bCs/>
          <w:sz w:val="27"/>
          <w:szCs w:val="27"/>
        </w:rPr>
        <w:t>Sumter Campus</w:t>
      </w:r>
    </w:p>
    <w:p w:rsidRPr="0044730C" w:rsidR="0044730C" w:rsidP="0044730C" w:rsidRDefault="0044730C" w14:paraId="3B80098A" w14:textId="77777777">
      <w:pPr>
        <w:numPr>
          <w:ilvl w:val="0"/>
          <w:numId w:val="13"/>
        </w:numPr>
        <w:spacing w:before="100" w:beforeAutospacing="1" w:after="100" w:afterAutospacing="1"/>
        <w:rPr>
          <w:rFonts w:ascii="Times New Roman" w:hAnsi="Times New Roman" w:eastAsia="Times New Roman" w:cs="Times New Roman"/>
        </w:rPr>
      </w:pPr>
      <w:r w:rsidRPr="0044730C">
        <w:rPr>
          <w:rFonts w:ascii="Times New Roman" w:hAnsi="Times New Roman" w:eastAsia="Times New Roman" w:cs="Times New Roman"/>
          <w:b/>
          <w:bCs/>
        </w:rPr>
        <w:t>Strong in ECE:</w:t>
      </w:r>
      <w:r w:rsidRPr="0044730C">
        <w:rPr>
          <w:rFonts w:ascii="Times New Roman" w:hAnsi="Times New Roman" w:eastAsia="Times New Roman" w:cs="Times New Roman"/>
        </w:rPr>
        <w:t xml:space="preserve"> 2.73 average in early years</w:t>
      </w:r>
    </w:p>
    <w:p w:rsidRPr="0044730C" w:rsidR="0044730C" w:rsidP="0044730C" w:rsidRDefault="0044730C" w14:paraId="39FAB7B1" w14:textId="77777777">
      <w:pPr>
        <w:numPr>
          <w:ilvl w:val="0"/>
          <w:numId w:val="13"/>
        </w:numPr>
        <w:spacing w:before="100" w:beforeAutospacing="1" w:after="100" w:afterAutospacing="1"/>
        <w:rPr>
          <w:rFonts w:ascii="Times New Roman" w:hAnsi="Times New Roman" w:eastAsia="Times New Roman" w:cs="Times New Roman"/>
        </w:rPr>
      </w:pPr>
      <w:r w:rsidRPr="0044730C">
        <w:rPr>
          <w:rFonts w:ascii="Times New Roman" w:hAnsi="Times New Roman" w:eastAsia="Times New Roman" w:cs="Times New Roman"/>
          <w:b/>
          <w:bCs/>
        </w:rPr>
        <w:t>Variable Performance:</w:t>
      </w:r>
      <w:r w:rsidRPr="0044730C">
        <w:rPr>
          <w:rFonts w:ascii="Times New Roman" w:hAnsi="Times New Roman" w:eastAsia="Times New Roman" w:cs="Times New Roman"/>
        </w:rPr>
        <w:t xml:space="preserve"> Mixed results across programs</w:t>
      </w:r>
    </w:p>
    <w:p w:rsidRPr="0044730C" w:rsidR="0044730C" w:rsidP="0044730C" w:rsidRDefault="0044730C" w14:paraId="6265E2DB" w14:textId="77777777">
      <w:pPr>
        <w:spacing w:before="100" w:beforeAutospacing="1" w:after="100" w:afterAutospacing="1"/>
        <w:outlineLvl w:val="1"/>
        <w:rPr>
          <w:rFonts w:ascii="Times New Roman" w:hAnsi="Times New Roman" w:eastAsia="Times New Roman" w:cs="Times New Roman"/>
          <w:b/>
          <w:bCs/>
          <w:sz w:val="36"/>
          <w:szCs w:val="36"/>
        </w:rPr>
      </w:pPr>
      <w:r w:rsidRPr="0044730C">
        <w:rPr>
          <w:rFonts w:ascii="Times New Roman" w:hAnsi="Times New Roman" w:eastAsia="Times New Roman" w:cs="Times New Roman"/>
          <w:b/>
          <w:bCs/>
          <w:sz w:val="36"/>
          <w:szCs w:val="36"/>
        </w:rPr>
        <w:t>Key Findings and Recommendations</w:t>
      </w:r>
    </w:p>
    <w:p w:rsidRPr="0044730C" w:rsidR="0044730C" w:rsidP="0044730C" w:rsidRDefault="0044730C" w14:paraId="79BCD86D" w14:textId="77777777">
      <w:pPr>
        <w:spacing w:before="100" w:beforeAutospacing="1" w:after="100" w:afterAutospacing="1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</w:rPr>
      </w:pPr>
      <w:r w:rsidRPr="0044730C">
        <w:rPr>
          <w:rFonts w:ascii="Times New Roman" w:hAnsi="Times New Roman" w:eastAsia="Times New Roman" w:cs="Times New Roman"/>
          <w:b/>
          <w:bCs/>
          <w:sz w:val="27"/>
          <w:szCs w:val="27"/>
        </w:rPr>
        <w:t>Persistent Strengths</w:t>
      </w:r>
    </w:p>
    <w:p w:rsidRPr="0044730C" w:rsidR="0044730C" w:rsidP="0044730C" w:rsidRDefault="0044730C" w14:paraId="5CC7CAE0" w14:textId="77777777">
      <w:pPr>
        <w:numPr>
          <w:ilvl w:val="0"/>
          <w:numId w:val="14"/>
        </w:numPr>
        <w:spacing w:before="100" w:beforeAutospacing="1" w:after="100" w:afterAutospacing="1"/>
        <w:rPr>
          <w:rFonts w:ascii="Times New Roman" w:hAnsi="Times New Roman" w:eastAsia="Times New Roman" w:cs="Times New Roman"/>
        </w:rPr>
      </w:pPr>
      <w:r w:rsidRPr="0044730C">
        <w:rPr>
          <w:rFonts w:ascii="Times New Roman" w:hAnsi="Times New Roman" w:eastAsia="Times New Roman" w:cs="Times New Roman"/>
          <w:b/>
          <w:bCs/>
        </w:rPr>
        <w:t>Standards Alignment:</w:t>
      </w:r>
      <w:r w:rsidRPr="0044730C">
        <w:rPr>
          <w:rFonts w:ascii="Times New Roman" w:hAnsi="Times New Roman" w:eastAsia="Times New Roman" w:cs="Times New Roman"/>
        </w:rPr>
        <w:t xml:space="preserve"> Consistently highest scores (2.91) in first two years</w:t>
      </w:r>
    </w:p>
    <w:p w:rsidRPr="0044730C" w:rsidR="0044730C" w:rsidP="0044730C" w:rsidRDefault="0044730C" w14:paraId="77BEE82F" w14:textId="77777777">
      <w:pPr>
        <w:numPr>
          <w:ilvl w:val="0"/>
          <w:numId w:val="14"/>
        </w:numPr>
        <w:spacing w:before="100" w:beforeAutospacing="1" w:after="100" w:afterAutospacing="1"/>
        <w:rPr>
          <w:rFonts w:ascii="Times New Roman" w:hAnsi="Times New Roman" w:eastAsia="Times New Roman" w:cs="Times New Roman"/>
        </w:rPr>
      </w:pPr>
      <w:r w:rsidRPr="0044730C">
        <w:rPr>
          <w:rFonts w:ascii="Times New Roman" w:hAnsi="Times New Roman" w:eastAsia="Times New Roman" w:cs="Times New Roman"/>
          <w:b/>
          <w:bCs/>
        </w:rPr>
        <w:t>Assessment Literacy:</w:t>
      </w:r>
      <w:r w:rsidRPr="0044730C">
        <w:rPr>
          <w:rFonts w:ascii="Times New Roman" w:hAnsi="Times New Roman" w:eastAsia="Times New Roman" w:cs="Times New Roman"/>
        </w:rPr>
        <w:t xml:space="preserve"> Strong performance in </w:t>
      </w:r>
      <w:proofErr w:type="spellStart"/>
      <w:r w:rsidRPr="0044730C">
        <w:rPr>
          <w:rFonts w:ascii="Times New Roman" w:hAnsi="Times New Roman" w:eastAsia="Times New Roman" w:cs="Times New Roman"/>
        </w:rPr>
        <w:t>InTASC</w:t>
      </w:r>
      <w:proofErr w:type="spellEnd"/>
      <w:r w:rsidRPr="0044730C">
        <w:rPr>
          <w:rFonts w:ascii="Times New Roman" w:hAnsi="Times New Roman" w:eastAsia="Times New Roman" w:cs="Times New Roman"/>
        </w:rPr>
        <w:t xml:space="preserve"> Standards 6-8</w:t>
      </w:r>
    </w:p>
    <w:p w:rsidRPr="0044730C" w:rsidR="0044730C" w:rsidP="6CA572D8" w:rsidRDefault="0044730C" w14:paraId="71DE5A18" w14:textId="77777777">
      <w:pPr>
        <w:numPr>
          <w:ilvl w:val="0"/>
          <w:numId w:val="14"/>
        </w:numPr>
        <w:spacing w:before="100" w:beforeAutospacing="on" w:after="100" w:afterAutospacing="on"/>
        <w:rPr>
          <w:rFonts w:ascii="Times New Roman" w:hAnsi="Times New Roman" w:eastAsia="Times New Roman" w:cs="Times New Roman"/>
        </w:rPr>
      </w:pPr>
      <w:r w:rsidRPr="6CA572D8" w:rsidR="0044730C">
        <w:rPr>
          <w:rFonts w:ascii="Times New Roman" w:hAnsi="Times New Roman" w:eastAsia="Times New Roman" w:cs="Times New Roman"/>
          <w:b w:val="1"/>
          <w:bCs w:val="1"/>
        </w:rPr>
        <w:t>Post-Assessment Capabilities:</w:t>
      </w:r>
      <w:r w:rsidRPr="6CA572D8" w:rsidR="0044730C">
        <w:rPr>
          <w:rFonts w:ascii="Times New Roman" w:hAnsi="Times New Roman" w:eastAsia="Times New Roman" w:cs="Times New Roman"/>
        </w:rPr>
        <w:t xml:space="preserve"> Reliable strength across all years</w:t>
      </w:r>
    </w:p>
    <w:p w:rsidRPr="0044730C" w:rsidR="0044730C" w:rsidP="6CA572D8" w:rsidRDefault="0044730C" w14:paraId="7A3330D8" w14:textId="77777777">
      <w:pPr>
        <w:spacing w:before="100" w:beforeAutospacing="on" w:after="100" w:afterAutospacing="on"/>
        <w:outlineLvl w:val="2"/>
        <w:rPr>
          <w:rFonts w:ascii="Times New Roman" w:hAnsi="Times New Roman" w:eastAsia="Times New Roman" w:cs="Times New Roman"/>
          <w:b w:val="1"/>
          <w:bCs w:val="1"/>
          <w:sz w:val="27"/>
          <w:szCs w:val="27"/>
        </w:rPr>
      </w:pPr>
      <w:r w:rsidRPr="6CA572D8" w:rsidR="0044730C">
        <w:rPr>
          <w:rFonts w:ascii="Times New Roman" w:hAnsi="Times New Roman" w:eastAsia="Times New Roman" w:cs="Times New Roman"/>
          <w:b w:val="1"/>
          <w:bCs w:val="1"/>
          <w:sz w:val="27"/>
          <w:szCs w:val="27"/>
        </w:rPr>
        <w:t>Persistent Challenges</w:t>
      </w:r>
    </w:p>
    <w:p w:rsidRPr="0044730C" w:rsidR="0044730C" w:rsidP="6CA572D8" w:rsidRDefault="0044730C" w14:paraId="18E5BE7D" w14:textId="77777777">
      <w:pPr>
        <w:numPr>
          <w:ilvl w:val="0"/>
          <w:numId w:val="15"/>
        </w:numPr>
        <w:spacing w:before="100" w:beforeAutospacing="on" w:after="100" w:afterAutospacing="on"/>
        <w:rPr>
          <w:rFonts w:ascii="Times New Roman" w:hAnsi="Times New Roman" w:eastAsia="Times New Roman" w:cs="Times New Roman"/>
        </w:rPr>
      </w:pPr>
      <w:r w:rsidRPr="6CA572D8" w:rsidR="0044730C">
        <w:rPr>
          <w:rFonts w:ascii="Times New Roman" w:hAnsi="Times New Roman" w:eastAsia="Times New Roman" w:cs="Times New Roman"/>
          <w:b w:val="1"/>
          <w:bCs w:val="1"/>
        </w:rPr>
        <w:t>Learning Goal Development:</w:t>
      </w:r>
      <w:r w:rsidRPr="6CA572D8" w:rsidR="0044730C">
        <w:rPr>
          <w:rFonts w:ascii="Times New Roman" w:hAnsi="Times New Roman" w:eastAsia="Times New Roman" w:cs="Times New Roman"/>
        </w:rPr>
        <w:t xml:space="preserve"> Consistently lowest scores (2.41-2.50)</w:t>
      </w:r>
    </w:p>
    <w:p w:rsidRPr="0044730C" w:rsidR="0044730C" w:rsidP="6CA572D8" w:rsidRDefault="0044730C" w14:paraId="40C98A2A" w14:textId="77777777">
      <w:pPr>
        <w:numPr>
          <w:ilvl w:val="0"/>
          <w:numId w:val="15"/>
        </w:numPr>
        <w:spacing w:before="100" w:beforeAutospacing="on" w:after="100" w:afterAutospacing="on"/>
        <w:rPr>
          <w:rFonts w:ascii="Times New Roman" w:hAnsi="Times New Roman" w:eastAsia="Times New Roman" w:cs="Times New Roman"/>
        </w:rPr>
      </w:pPr>
      <w:r w:rsidRPr="6CA572D8" w:rsidR="0044730C">
        <w:rPr>
          <w:rFonts w:ascii="Times New Roman" w:hAnsi="Times New Roman" w:eastAsia="Times New Roman" w:cs="Times New Roman"/>
          <w:b w:val="1"/>
          <w:bCs w:val="1"/>
        </w:rPr>
        <w:t>Growth Target Setting:</w:t>
      </w:r>
      <w:r w:rsidRPr="6CA572D8" w:rsidR="0044730C">
        <w:rPr>
          <w:rFonts w:ascii="Times New Roman" w:hAnsi="Times New Roman" w:eastAsia="Times New Roman" w:cs="Times New Roman"/>
        </w:rPr>
        <w:t xml:space="preserve"> Ongoing weakness across all years</w:t>
      </w:r>
    </w:p>
    <w:p w:rsidRPr="0044730C" w:rsidR="0044730C" w:rsidP="6CA572D8" w:rsidRDefault="0044730C" w14:paraId="0EC65569" w14:textId="0DA8C36B">
      <w:pPr>
        <w:numPr>
          <w:ilvl w:val="0"/>
          <w:numId w:val="15"/>
        </w:numPr>
        <w:spacing w:before="100" w:beforeAutospacing="on" w:after="100" w:afterAutospacing="on"/>
        <w:rPr>
          <w:rFonts w:ascii="Times New Roman" w:hAnsi="Times New Roman" w:eastAsia="Times New Roman" w:cs="Times New Roman"/>
        </w:rPr>
      </w:pPr>
      <w:r w:rsidRPr="6CA572D8" w:rsidR="0044730C">
        <w:rPr>
          <w:rFonts w:ascii="Times New Roman" w:hAnsi="Times New Roman" w:eastAsia="Times New Roman" w:cs="Times New Roman"/>
          <w:b w:val="1"/>
          <w:bCs w:val="1"/>
        </w:rPr>
        <w:t>Program Coverage:</w:t>
      </w:r>
      <w:r w:rsidRPr="6CA572D8" w:rsidR="0044730C">
        <w:rPr>
          <w:rFonts w:ascii="Times New Roman" w:hAnsi="Times New Roman" w:eastAsia="Times New Roman" w:cs="Times New Roman"/>
        </w:rPr>
        <w:t xml:space="preserve"> Middle Level Education </w:t>
      </w:r>
      <w:r w:rsidRPr="6CA572D8" w:rsidR="0044730C">
        <w:rPr>
          <w:rFonts w:ascii="Times New Roman" w:hAnsi="Times New Roman" w:eastAsia="Times New Roman" w:cs="Times New Roman"/>
        </w:rPr>
        <w:t>remains</w:t>
      </w:r>
      <w:r w:rsidRPr="6CA572D8" w:rsidR="0044730C">
        <w:rPr>
          <w:rFonts w:ascii="Times New Roman" w:hAnsi="Times New Roman" w:eastAsia="Times New Roman" w:cs="Times New Roman"/>
        </w:rPr>
        <w:t xml:space="preserve"> un</w:t>
      </w:r>
      <w:r w:rsidRPr="6CA572D8" w:rsidR="4DDFC73A">
        <w:rPr>
          <w:rFonts w:ascii="Times New Roman" w:hAnsi="Times New Roman" w:eastAsia="Times New Roman" w:cs="Times New Roman"/>
        </w:rPr>
        <w:t>der</w:t>
      </w:r>
      <w:r w:rsidRPr="6CA572D8" w:rsidR="0044730C">
        <w:rPr>
          <w:rFonts w:ascii="Times New Roman" w:hAnsi="Times New Roman" w:eastAsia="Times New Roman" w:cs="Times New Roman"/>
        </w:rPr>
        <w:t>represented</w:t>
      </w:r>
    </w:p>
    <w:p w:rsidRPr="0044730C" w:rsidR="0044730C" w:rsidP="6CA572D8" w:rsidRDefault="0044730C" w14:paraId="69C7630D" w14:textId="77777777">
      <w:pPr>
        <w:numPr>
          <w:ilvl w:val="0"/>
          <w:numId w:val="15"/>
        </w:numPr>
        <w:spacing w:before="100" w:beforeAutospacing="on" w:after="100" w:afterAutospacing="on"/>
        <w:rPr>
          <w:rFonts w:ascii="Times New Roman" w:hAnsi="Times New Roman" w:eastAsia="Times New Roman" w:cs="Times New Roman"/>
        </w:rPr>
      </w:pPr>
      <w:r w:rsidRPr="6CA572D8" w:rsidR="0044730C">
        <w:rPr>
          <w:rFonts w:ascii="Times New Roman" w:hAnsi="Times New Roman" w:eastAsia="Times New Roman" w:cs="Times New Roman"/>
          <w:b w:val="1"/>
          <w:bCs w:val="1"/>
        </w:rPr>
        <w:t>Campus Equity:</w:t>
      </w:r>
      <w:r w:rsidRPr="6CA572D8" w:rsidR="0044730C">
        <w:rPr>
          <w:rFonts w:ascii="Times New Roman" w:hAnsi="Times New Roman" w:eastAsia="Times New Roman" w:cs="Times New Roman"/>
        </w:rPr>
        <w:t xml:space="preserve"> SALK campus consistently underperforms</w:t>
      </w:r>
    </w:p>
    <w:p w:rsidRPr="0044730C" w:rsidR="0044730C" w:rsidP="0044730C" w:rsidRDefault="0044730C" w14:paraId="212FD59F" w14:textId="77777777">
      <w:pPr>
        <w:spacing w:before="100" w:beforeAutospacing="1" w:after="100" w:afterAutospacing="1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</w:rPr>
      </w:pPr>
      <w:r w:rsidRPr="0044730C">
        <w:rPr>
          <w:rFonts w:ascii="Times New Roman" w:hAnsi="Times New Roman" w:eastAsia="Times New Roman" w:cs="Times New Roman"/>
          <w:b/>
          <w:bCs/>
          <w:sz w:val="27"/>
          <w:szCs w:val="27"/>
        </w:rPr>
        <w:t>Notable Changes in 2024-25</w:t>
      </w:r>
    </w:p>
    <w:p w:rsidRPr="0044730C" w:rsidR="0044730C" w:rsidP="71B7ADE0" w:rsidRDefault="0044730C" w14:paraId="4322FDD1" w14:noSpellErr="1" w14:textId="0596E326">
      <w:pPr>
        <w:numPr>
          <w:ilvl w:val="0"/>
          <w:numId w:val="16"/>
        </w:numPr>
        <w:spacing w:before="100" w:beforeAutospacing="on" w:after="100" w:afterAutospacing="on"/>
        <w:rPr>
          <w:rFonts w:ascii="Times New Roman" w:hAnsi="Times New Roman" w:eastAsia="Times New Roman" w:cs="Times New Roman"/>
        </w:rPr>
      </w:pPr>
      <w:r w:rsidRPr="71B7ADE0" w:rsidR="0044730C">
        <w:rPr>
          <w:rFonts w:ascii="Times New Roman" w:hAnsi="Times New Roman" w:eastAsia="Times New Roman" w:cs="Times New Roman"/>
          <w:b w:val="1"/>
          <w:bCs w:val="1"/>
        </w:rPr>
        <w:t>Participation Growth:</w:t>
      </w:r>
      <w:r w:rsidRPr="71B7ADE0" w:rsidR="0044730C">
        <w:rPr>
          <w:rFonts w:ascii="Times New Roman" w:hAnsi="Times New Roman" w:eastAsia="Times New Roman" w:cs="Times New Roman"/>
        </w:rPr>
        <w:t xml:space="preserve"> 169% increase from fall to spring (N=13 to N=35)</w:t>
      </w:r>
    </w:p>
    <w:p w:rsidRPr="0044730C" w:rsidR="0044730C" w:rsidP="0044730C" w:rsidRDefault="0044730C" w14:paraId="576C0E47" w14:textId="77777777">
      <w:pPr>
        <w:numPr>
          <w:ilvl w:val="0"/>
          <w:numId w:val="16"/>
        </w:numPr>
        <w:spacing w:before="100" w:beforeAutospacing="1" w:after="100" w:afterAutospacing="1"/>
        <w:rPr>
          <w:rFonts w:ascii="Times New Roman" w:hAnsi="Times New Roman" w:eastAsia="Times New Roman" w:cs="Times New Roman"/>
        </w:rPr>
      </w:pPr>
      <w:r w:rsidRPr="0044730C">
        <w:rPr>
          <w:rFonts w:ascii="Times New Roman" w:hAnsi="Times New Roman" w:eastAsia="Times New Roman" w:cs="Times New Roman"/>
          <w:b/>
          <w:bCs/>
        </w:rPr>
        <w:t>Program Expansion:</w:t>
      </w:r>
      <w:r w:rsidRPr="0044730C">
        <w:rPr>
          <w:rFonts w:ascii="Times New Roman" w:hAnsi="Times New Roman" w:eastAsia="Times New Roman" w:cs="Times New Roman"/>
        </w:rPr>
        <w:t xml:space="preserve"> Special Education finally represented</w:t>
      </w:r>
    </w:p>
    <w:p w:rsidRPr="0044730C" w:rsidR="0044730C" w:rsidP="6D31F47B" w:rsidRDefault="0044730C" w14:paraId="676CA730" w14:textId="77777777">
      <w:pPr>
        <w:numPr>
          <w:ilvl w:val="0"/>
          <w:numId w:val="16"/>
        </w:numPr>
        <w:spacing w:before="100" w:beforeAutospacing="on" w:after="100" w:afterAutospacing="on"/>
        <w:rPr>
          <w:rFonts w:ascii="Times New Roman" w:hAnsi="Times New Roman" w:eastAsia="Times New Roman" w:cs="Times New Roman"/>
        </w:rPr>
      </w:pPr>
      <w:r w:rsidRPr="6D31F47B" w:rsidR="0044730C">
        <w:rPr>
          <w:rFonts w:ascii="Times New Roman" w:hAnsi="Times New Roman" w:eastAsia="Times New Roman" w:cs="Times New Roman"/>
          <w:b w:val="1"/>
          <w:bCs w:val="1"/>
        </w:rPr>
        <w:t>Seasonal Improvement:</w:t>
      </w:r>
      <w:r w:rsidRPr="6D31F47B" w:rsidR="0044730C">
        <w:rPr>
          <w:rFonts w:ascii="Times New Roman" w:hAnsi="Times New Roman" w:eastAsia="Times New Roman" w:cs="Times New Roman"/>
        </w:rPr>
        <w:t xml:space="preserve"> Modest gains from fall to spring semester</w:t>
      </w:r>
    </w:p>
    <w:p w:rsidRPr="0044730C" w:rsidR="0044730C" w:rsidP="6D31F47B" w:rsidRDefault="0044730C" w14:paraId="4E56BDC5" w14:textId="372BE7BD">
      <w:pPr>
        <w:spacing w:before="100" w:beforeAutospacing="on" w:after="100" w:afterAutospacing="on"/>
        <w:outlineLvl w:val="2"/>
        <w:rPr>
          <w:rFonts w:ascii="Times New Roman" w:hAnsi="Times New Roman" w:eastAsia="Times New Roman" w:cs="Times New Roman"/>
          <w:b w:val="1"/>
          <w:bCs w:val="1"/>
          <w:sz w:val="27"/>
          <w:szCs w:val="27"/>
        </w:rPr>
      </w:pPr>
      <w:r w:rsidRPr="6D31F47B" w:rsidR="0044730C">
        <w:rPr>
          <w:rFonts w:ascii="Times New Roman" w:hAnsi="Times New Roman" w:eastAsia="Times New Roman" w:cs="Times New Roman"/>
          <w:b w:val="1"/>
          <w:bCs w:val="1"/>
          <w:sz w:val="27"/>
          <w:szCs w:val="27"/>
        </w:rPr>
        <w:t>Strategic Priorities</w:t>
      </w:r>
    </w:p>
    <w:p w:rsidRPr="0044730C" w:rsidR="0044730C" w:rsidP="6D31F47B" w:rsidRDefault="0044730C" w14:paraId="23ACB06F" w14:textId="5A8EFE61">
      <w:pPr>
        <w:numPr>
          <w:ilvl w:val="0"/>
          <w:numId w:val="17"/>
        </w:numPr>
        <w:spacing w:before="100" w:beforeAutospacing="on" w:after="100" w:afterAutospacing="on"/>
        <w:rPr>
          <w:rFonts w:ascii="Times New Roman" w:hAnsi="Times New Roman" w:eastAsia="Times New Roman" w:cs="Times New Roman"/>
        </w:rPr>
      </w:pPr>
      <w:r w:rsidRPr="6D31F47B" w:rsidR="0044730C">
        <w:rPr>
          <w:rFonts w:ascii="Times New Roman" w:hAnsi="Times New Roman" w:eastAsia="Times New Roman" w:cs="Times New Roman"/>
          <w:b w:val="1"/>
          <w:bCs w:val="1"/>
        </w:rPr>
        <w:t>Strengthen</w:t>
      </w:r>
      <w:r w:rsidRPr="6D31F47B" w:rsidR="1F0515C0">
        <w:rPr>
          <w:rFonts w:ascii="Times New Roman" w:hAnsi="Times New Roman" w:eastAsia="Times New Roman" w:cs="Times New Roman"/>
          <w:b w:val="1"/>
          <w:bCs w:val="1"/>
        </w:rPr>
        <w:t>ed</w:t>
      </w:r>
      <w:r w:rsidRPr="6D31F47B" w:rsidR="0044730C">
        <w:rPr>
          <w:rFonts w:ascii="Times New Roman" w:hAnsi="Times New Roman" w:eastAsia="Times New Roman" w:cs="Times New Roman"/>
          <w:b w:val="1"/>
          <w:bCs w:val="1"/>
        </w:rPr>
        <w:t xml:space="preserve"> </w:t>
      </w:r>
      <w:r w:rsidRPr="6D31F47B" w:rsidR="17B59117">
        <w:rPr>
          <w:rFonts w:ascii="Times New Roman" w:hAnsi="Times New Roman" w:eastAsia="Times New Roman" w:cs="Times New Roman"/>
          <w:b w:val="1"/>
          <w:bCs w:val="1"/>
        </w:rPr>
        <w:t>Goal setting</w:t>
      </w:r>
      <w:r w:rsidRPr="6D31F47B" w:rsidR="2C6D7273">
        <w:rPr>
          <w:rFonts w:ascii="Times New Roman" w:hAnsi="Times New Roman" w:eastAsia="Times New Roman" w:cs="Times New Roman"/>
          <w:b w:val="1"/>
          <w:bCs w:val="1"/>
        </w:rPr>
        <w:t xml:space="preserve"> for all programs</w:t>
      </w:r>
      <w:r w:rsidRPr="6D31F47B" w:rsidR="0044730C">
        <w:rPr>
          <w:rFonts w:ascii="Times New Roman" w:hAnsi="Times New Roman" w:eastAsia="Times New Roman" w:cs="Times New Roman"/>
          <w:b w:val="1"/>
          <w:bCs w:val="1"/>
        </w:rPr>
        <w:t>:</w:t>
      </w:r>
      <w:r w:rsidRPr="6D31F47B" w:rsidR="0044730C">
        <w:rPr>
          <w:rFonts w:ascii="Times New Roman" w:hAnsi="Times New Roman" w:eastAsia="Times New Roman" w:cs="Times New Roman"/>
        </w:rPr>
        <w:t xml:space="preserve"> Persistent three-year weakness </w:t>
      </w:r>
    </w:p>
    <w:p w:rsidR="51827155" w:rsidP="6D31F47B" w:rsidRDefault="51827155" w14:paraId="072761C7" w14:textId="78C044AD">
      <w:pPr>
        <w:pStyle w:val="Normal"/>
        <w:suppressLineNumbers w:val="0"/>
        <w:bidi w:val="0"/>
        <w:spacing w:beforeAutospacing="on" w:afterAutospacing="on" w:line="259" w:lineRule="auto"/>
        <w:ind w:left="360" w:right="0" w:hanging="0" w:firstLine="720"/>
        <w:jc w:val="left"/>
        <w:rPr>
          <w:rFonts w:ascii="Times New Roman" w:hAnsi="Times New Roman" w:eastAsia="Times New Roman" w:cs="Times New Roman"/>
        </w:rPr>
      </w:pPr>
      <w:r w:rsidRPr="6D31F47B" w:rsidR="51827155">
        <w:rPr>
          <w:rFonts w:ascii="Times New Roman" w:hAnsi="Times New Roman" w:eastAsia="Times New Roman" w:cs="Times New Roman"/>
        </w:rPr>
        <w:t xml:space="preserve">      addressed – </w:t>
      </w:r>
      <w:r w:rsidRPr="6D31F47B" w:rsidR="1AB65D70">
        <w:rPr>
          <w:rFonts w:ascii="Times New Roman" w:hAnsi="Times New Roman" w:eastAsia="Times New Roman" w:cs="Times New Roman"/>
        </w:rPr>
        <w:t xml:space="preserve">Prior to the internship semester, </w:t>
      </w:r>
      <w:r w:rsidRPr="6D31F47B" w:rsidR="51827155">
        <w:rPr>
          <w:rFonts w:ascii="Times New Roman" w:hAnsi="Times New Roman" w:eastAsia="Times New Roman" w:cs="Times New Roman"/>
        </w:rPr>
        <w:t>all programs added more progress</w:t>
      </w:r>
      <w:r w:rsidRPr="6D31F47B" w:rsidR="4899A329">
        <w:rPr>
          <w:rFonts w:ascii="Times New Roman" w:hAnsi="Times New Roman" w:eastAsia="Times New Roman" w:cs="Times New Roman"/>
        </w:rPr>
        <w:t xml:space="preserve">   </w:t>
      </w:r>
    </w:p>
    <w:p w:rsidR="4899A329" w:rsidP="6D31F47B" w:rsidRDefault="4899A329" w14:paraId="62C626B6" w14:textId="137FDFB8">
      <w:pPr>
        <w:pStyle w:val="Normal"/>
        <w:suppressLineNumbers w:val="0"/>
        <w:bidi w:val="0"/>
        <w:spacing w:beforeAutospacing="on" w:afterAutospacing="on" w:line="259" w:lineRule="auto"/>
        <w:ind w:left="360" w:right="0" w:hanging="0" w:firstLine="720"/>
        <w:jc w:val="left"/>
        <w:rPr>
          <w:rFonts w:ascii="Times New Roman" w:hAnsi="Times New Roman" w:eastAsia="Times New Roman" w:cs="Times New Roman"/>
        </w:rPr>
      </w:pPr>
      <w:r w:rsidRPr="6D31F47B" w:rsidR="4899A329">
        <w:rPr>
          <w:rFonts w:ascii="Times New Roman" w:hAnsi="Times New Roman" w:eastAsia="Times New Roman" w:cs="Times New Roman"/>
        </w:rPr>
        <w:t xml:space="preserve">      </w:t>
      </w:r>
      <w:r w:rsidRPr="6D31F47B" w:rsidR="0153B170">
        <w:rPr>
          <w:rFonts w:ascii="Times New Roman" w:hAnsi="Times New Roman" w:eastAsia="Times New Roman" w:cs="Times New Roman"/>
        </w:rPr>
        <w:t>m</w:t>
      </w:r>
      <w:r w:rsidRPr="6D31F47B" w:rsidR="51827155">
        <w:rPr>
          <w:rFonts w:ascii="Times New Roman" w:hAnsi="Times New Roman" w:eastAsia="Times New Roman" w:cs="Times New Roman"/>
        </w:rPr>
        <w:t>onitoring</w:t>
      </w:r>
      <w:r w:rsidRPr="6D31F47B" w:rsidR="092344BA">
        <w:rPr>
          <w:rFonts w:ascii="Times New Roman" w:hAnsi="Times New Roman" w:eastAsia="Times New Roman" w:cs="Times New Roman"/>
        </w:rPr>
        <w:t xml:space="preserve"> </w:t>
      </w:r>
      <w:r w:rsidRPr="6D31F47B" w:rsidR="51827155">
        <w:rPr>
          <w:rFonts w:ascii="Times New Roman" w:hAnsi="Times New Roman" w:eastAsia="Times New Roman" w:cs="Times New Roman"/>
        </w:rPr>
        <w:t xml:space="preserve">course work and mini SLO’s </w:t>
      </w:r>
      <w:r w:rsidRPr="6D31F47B" w:rsidR="5B03FB28">
        <w:rPr>
          <w:rFonts w:ascii="Times New Roman" w:hAnsi="Times New Roman" w:eastAsia="Times New Roman" w:cs="Times New Roman"/>
        </w:rPr>
        <w:t xml:space="preserve">into coursework prior </w:t>
      </w:r>
      <w:r w:rsidRPr="6D31F47B" w:rsidR="51827155">
        <w:rPr>
          <w:rFonts w:ascii="Times New Roman" w:hAnsi="Times New Roman" w:eastAsia="Times New Roman" w:cs="Times New Roman"/>
        </w:rPr>
        <w:t xml:space="preserve">to </w:t>
      </w:r>
      <w:r w:rsidRPr="6D31F47B" w:rsidR="4FD435AF">
        <w:rPr>
          <w:rFonts w:ascii="Times New Roman" w:hAnsi="Times New Roman" w:eastAsia="Times New Roman" w:cs="Times New Roman"/>
        </w:rPr>
        <w:t xml:space="preserve">the </w:t>
      </w:r>
      <w:r w:rsidRPr="6D31F47B" w:rsidR="51827155">
        <w:rPr>
          <w:rFonts w:ascii="Times New Roman" w:hAnsi="Times New Roman" w:eastAsia="Times New Roman" w:cs="Times New Roman"/>
        </w:rPr>
        <w:t>internship</w:t>
      </w:r>
      <w:r w:rsidRPr="6D31F47B" w:rsidR="71F15C60">
        <w:rPr>
          <w:rFonts w:ascii="Times New Roman" w:hAnsi="Times New Roman" w:eastAsia="Times New Roman" w:cs="Times New Roman"/>
        </w:rPr>
        <w:t xml:space="preserve"> </w:t>
      </w:r>
    </w:p>
    <w:p w:rsidR="61321399" w:rsidP="6D31F47B" w:rsidRDefault="61321399" w14:paraId="34CC184A" w14:textId="75E5149A">
      <w:pPr>
        <w:pStyle w:val="Normal"/>
        <w:suppressLineNumbers w:val="0"/>
        <w:bidi w:val="0"/>
        <w:spacing w:beforeAutospacing="on" w:afterAutospacing="on" w:line="259" w:lineRule="auto"/>
        <w:ind w:left="360" w:right="0" w:hanging="0" w:firstLine="720"/>
        <w:jc w:val="left"/>
        <w:rPr>
          <w:rFonts w:ascii="Times New Roman" w:hAnsi="Times New Roman" w:eastAsia="Times New Roman" w:cs="Times New Roman"/>
        </w:rPr>
      </w:pPr>
      <w:r w:rsidRPr="6D31F47B" w:rsidR="61321399">
        <w:rPr>
          <w:rFonts w:ascii="Times New Roman" w:hAnsi="Times New Roman" w:eastAsia="Times New Roman" w:cs="Times New Roman"/>
        </w:rPr>
        <w:t xml:space="preserve">      </w:t>
      </w:r>
      <w:r w:rsidRPr="6D31F47B" w:rsidR="71F15C60">
        <w:rPr>
          <w:rFonts w:ascii="Times New Roman" w:hAnsi="Times New Roman" w:eastAsia="Times New Roman" w:cs="Times New Roman"/>
        </w:rPr>
        <w:t>semester</w:t>
      </w:r>
      <w:r w:rsidRPr="6D31F47B" w:rsidR="51827155">
        <w:rPr>
          <w:rFonts w:ascii="Times New Roman" w:hAnsi="Times New Roman" w:eastAsia="Times New Roman" w:cs="Times New Roman"/>
        </w:rPr>
        <w:t>.</w:t>
      </w:r>
    </w:p>
    <w:p w:rsidR="0044730C" w:rsidP="6D31F47B" w:rsidRDefault="0044730C" w14:paraId="59E37516" w14:textId="79551D13">
      <w:pPr>
        <w:numPr>
          <w:ilvl w:val="0"/>
          <w:numId w:val="17"/>
        </w:numPr>
        <w:spacing w:beforeAutospacing="on" w:afterAutospacing="on"/>
        <w:rPr>
          <w:rFonts w:ascii="Times New Roman" w:hAnsi="Times New Roman" w:eastAsia="Times New Roman" w:cs="Times New Roman"/>
        </w:rPr>
      </w:pPr>
      <w:r w:rsidRPr="6D31F47B" w:rsidR="0044730C">
        <w:rPr>
          <w:rFonts w:ascii="Times New Roman" w:hAnsi="Times New Roman" w:eastAsia="Times New Roman" w:cs="Times New Roman"/>
          <w:b w:val="1"/>
          <w:bCs w:val="1"/>
        </w:rPr>
        <w:t>Support</w:t>
      </w:r>
      <w:r w:rsidRPr="6D31F47B" w:rsidR="04B031D6">
        <w:rPr>
          <w:rFonts w:ascii="Times New Roman" w:hAnsi="Times New Roman" w:eastAsia="Times New Roman" w:cs="Times New Roman"/>
          <w:b w:val="1"/>
          <w:bCs w:val="1"/>
        </w:rPr>
        <w:t>ed</w:t>
      </w:r>
      <w:r w:rsidRPr="6D31F47B" w:rsidR="0044730C">
        <w:rPr>
          <w:rFonts w:ascii="Times New Roman" w:hAnsi="Times New Roman" w:eastAsia="Times New Roman" w:cs="Times New Roman"/>
          <w:b w:val="1"/>
          <w:bCs w:val="1"/>
        </w:rPr>
        <w:t xml:space="preserve"> SALK Campus:</w:t>
      </w:r>
      <w:r w:rsidRPr="6D31F47B" w:rsidR="0044730C">
        <w:rPr>
          <w:rFonts w:ascii="Times New Roman" w:hAnsi="Times New Roman" w:eastAsia="Times New Roman" w:cs="Times New Roman"/>
        </w:rPr>
        <w:t xml:space="preserve"> </w:t>
      </w:r>
      <w:r w:rsidRPr="6D31F47B" w:rsidR="523C27F3">
        <w:rPr>
          <w:rFonts w:ascii="Times New Roman" w:hAnsi="Times New Roman" w:eastAsia="Times New Roman" w:cs="Times New Roman"/>
        </w:rPr>
        <w:t xml:space="preserve">SALK candidates come in 1 day per week to </w:t>
      </w:r>
      <w:r w:rsidRPr="6D31F47B" w:rsidR="523C27F3">
        <w:rPr>
          <w:rFonts w:ascii="Times New Roman" w:hAnsi="Times New Roman" w:eastAsia="Times New Roman" w:cs="Times New Roman"/>
        </w:rPr>
        <w:t>campus</w:t>
      </w:r>
      <w:r w:rsidRPr="6D31F47B" w:rsidR="523C27F3">
        <w:rPr>
          <w:rFonts w:ascii="Times New Roman" w:hAnsi="Times New Roman" w:eastAsia="Times New Roman" w:cs="Times New Roman"/>
        </w:rPr>
        <w:t xml:space="preserve"> or they receive virtual support from instructors. </w:t>
      </w:r>
      <w:r w:rsidRPr="6D31F47B" w:rsidR="759F068E">
        <w:rPr>
          <w:rFonts w:ascii="Times New Roman" w:hAnsi="Times New Roman" w:eastAsia="Times New Roman" w:cs="Times New Roman"/>
        </w:rPr>
        <w:t xml:space="preserve">Practicum faculty </w:t>
      </w:r>
      <w:r w:rsidRPr="6D31F47B" w:rsidR="759F068E">
        <w:rPr>
          <w:rFonts w:ascii="Times New Roman" w:hAnsi="Times New Roman" w:eastAsia="Times New Roman" w:cs="Times New Roman"/>
        </w:rPr>
        <w:t>visit</w:t>
      </w:r>
      <w:r w:rsidRPr="6D31F47B" w:rsidR="759F068E">
        <w:rPr>
          <w:rFonts w:ascii="Times New Roman" w:hAnsi="Times New Roman" w:eastAsia="Times New Roman" w:cs="Times New Roman"/>
        </w:rPr>
        <w:t xml:space="preserve"> the SALK candidates in their practicum school at least once per semester.</w:t>
      </w:r>
    </w:p>
    <w:p w:rsidR="00B073D9" w:rsidRDefault="00A6672A" w14:paraId="24AEE4D4" w14:textId="77777777"/>
    <w:sectPr w:rsidR="00B073D9" w:rsidSect="009636D1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E2CA5"/>
    <w:multiLevelType w:val="multilevel"/>
    <w:tmpl w:val="E1CE5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08543D65"/>
    <w:multiLevelType w:val="multilevel"/>
    <w:tmpl w:val="002CF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110C264D"/>
    <w:multiLevelType w:val="multilevel"/>
    <w:tmpl w:val="38022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160A3B76"/>
    <w:multiLevelType w:val="multilevel"/>
    <w:tmpl w:val="A0F67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1E7D5317"/>
    <w:multiLevelType w:val="multilevel"/>
    <w:tmpl w:val="BBF63F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8D0646D"/>
    <w:multiLevelType w:val="multilevel"/>
    <w:tmpl w:val="F4AE7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2F120D8E"/>
    <w:multiLevelType w:val="multilevel"/>
    <w:tmpl w:val="745A1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 w15:restartNumberingAfterBreak="0">
    <w:nsid w:val="2F8C5308"/>
    <w:multiLevelType w:val="multilevel"/>
    <w:tmpl w:val="4692A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 w15:restartNumberingAfterBreak="0">
    <w:nsid w:val="304214BD"/>
    <w:multiLevelType w:val="multilevel"/>
    <w:tmpl w:val="8B62C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 w15:restartNumberingAfterBreak="0">
    <w:nsid w:val="497C716E"/>
    <w:multiLevelType w:val="multilevel"/>
    <w:tmpl w:val="C366BC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B891EAB"/>
    <w:multiLevelType w:val="multilevel"/>
    <w:tmpl w:val="6C6CEB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F88495C"/>
    <w:multiLevelType w:val="multilevel"/>
    <w:tmpl w:val="0CA6A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" w15:restartNumberingAfterBreak="0">
    <w:nsid w:val="56DA3991"/>
    <w:multiLevelType w:val="multilevel"/>
    <w:tmpl w:val="5DA01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3" w15:restartNumberingAfterBreak="0">
    <w:nsid w:val="5A233461"/>
    <w:multiLevelType w:val="multilevel"/>
    <w:tmpl w:val="64DA5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4" w15:restartNumberingAfterBreak="0">
    <w:nsid w:val="67CD77F1"/>
    <w:multiLevelType w:val="multilevel"/>
    <w:tmpl w:val="6F162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5" w15:restartNumberingAfterBreak="0">
    <w:nsid w:val="74F51FB7"/>
    <w:multiLevelType w:val="multilevel"/>
    <w:tmpl w:val="BE542E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AAA20D2"/>
    <w:multiLevelType w:val="multilevel"/>
    <w:tmpl w:val="B89EF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16"/>
  </w:num>
  <w:num w:numId="2">
    <w:abstractNumId w:val="6"/>
  </w:num>
  <w:num w:numId="3">
    <w:abstractNumId w:val="0"/>
  </w:num>
  <w:num w:numId="4">
    <w:abstractNumId w:val="2"/>
  </w:num>
  <w:num w:numId="5">
    <w:abstractNumId w:val="1"/>
  </w:num>
  <w:num w:numId="6">
    <w:abstractNumId w:val="11"/>
  </w:num>
  <w:num w:numId="7">
    <w:abstractNumId w:val="13"/>
  </w:num>
  <w:num w:numId="8">
    <w:abstractNumId w:val="5"/>
  </w:num>
  <w:num w:numId="9">
    <w:abstractNumId w:val="8"/>
  </w:num>
  <w:num w:numId="10">
    <w:abstractNumId w:val="3"/>
  </w:num>
  <w:num w:numId="11">
    <w:abstractNumId w:val="7"/>
  </w:num>
  <w:num w:numId="12">
    <w:abstractNumId w:val="14"/>
  </w:num>
  <w:num w:numId="13">
    <w:abstractNumId w:val="12"/>
  </w:num>
  <w:num w:numId="14">
    <w:abstractNumId w:val="4"/>
  </w:num>
  <w:num w:numId="15">
    <w:abstractNumId w:val="15"/>
  </w:num>
  <w:num w:numId="16">
    <w:abstractNumId w:val="10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5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30C"/>
    <w:rsid w:val="000962FF"/>
    <w:rsid w:val="001A644D"/>
    <w:rsid w:val="00217E1C"/>
    <w:rsid w:val="00263B09"/>
    <w:rsid w:val="00346C45"/>
    <w:rsid w:val="0044730C"/>
    <w:rsid w:val="0056425C"/>
    <w:rsid w:val="00881B69"/>
    <w:rsid w:val="009636D1"/>
    <w:rsid w:val="00A6672A"/>
    <w:rsid w:val="00B40A16"/>
    <w:rsid w:val="0153B170"/>
    <w:rsid w:val="04B031D6"/>
    <w:rsid w:val="092344BA"/>
    <w:rsid w:val="0C90ADC8"/>
    <w:rsid w:val="16548305"/>
    <w:rsid w:val="17B59117"/>
    <w:rsid w:val="1AB65D70"/>
    <w:rsid w:val="1F0515C0"/>
    <w:rsid w:val="29C2F2C0"/>
    <w:rsid w:val="2C2D0822"/>
    <w:rsid w:val="2C6D7273"/>
    <w:rsid w:val="3B4D778E"/>
    <w:rsid w:val="40B9AE78"/>
    <w:rsid w:val="4899A329"/>
    <w:rsid w:val="4AF42649"/>
    <w:rsid w:val="4DDFC73A"/>
    <w:rsid w:val="4FD435AF"/>
    <w:rsid w:val="4FEC4C78"/>
    <w:rsid w:val="51827155"/>
    <w:rsid w:val="523C27F3"/>
    <w:rsid w:val="5B03FB28"/>
    <w:rsid w:val="61321399"/>
    <w:rsid w:val="6CA572D8"/>
    <w:rsid w:val="6D31F47B"/>
    <w:rsid w:val="6DAED7DA"/>
    <w:rsid w:val="71B7ADE0"/>
    <w:rsid w:val="71F15C60"/>
    <w:rsid w:val="759F0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9A47E36"/>
  <w15:chartTrackingRefBased/>
  <w15:docId w15:val="{E7485C99-9980-9C4F-BE08-7C737C334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4730C"/>
    <w:pPr>
      <w:spacing w:before="100" w:beforeAutospacing="1" w:after="100" w:afterAutospacing="1"/>
      <w:outlineLvl w:val="0"/>
    </w:pPr>
    <w:rPr>
      <w:rFonts w:ascii="Times New Roman" w:hAnsi="Times New Roman" w:eastAsia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44730C"/>
    <w:pPr>
      <w:spacing w:before="100" w:beforeAutospacing="1" w:after="100" w:afterAutospacing="1"/>
      <w:outlineLvl w:val="1"/>
    </w:pPr>
    <w:rPr>
      <w:rFonts w:ascii="Times New Roman" w:hAnsi="Times New Roman" w:eastAsia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44730C"/>
    <w:pPr>
      <w:spacing w:before="100" w:beforeAutospacing="1" w:after="100" w:afterAutospacing="1"/>
      <w:outlineLvl w:val="2"/>
    </w:pPr>
    <w:rPr>
      <w:rFonts w:ascii="Times New Roman" w:hAnsi="Times New Roman" w:eastAsia="Times New Roman" w:cs="Times New Roman"/>
      <w:b/>
      <w:bCs/>
      <w:sz w:val="27"/>
      <w:szCs w:val="27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44730C"/>
    <w:rPr>
      <w:rFonts w:ascii="Times New Roman" w:hAnsi="Times New Roman" w:eastAsia="Times New Roman" w:cs="Times New Roman"/>
      <w:b/>
      <w:bCs/>
      <w:kern w:val="36"/>
      <w:sz w:val="48"/>
      <w:szCs w:val="48"/>
    </w:rPr>
  </w:style>
  <w:style w:type="character" w:styleId="Heading2Char" w:customStyle="1">
    <w:name w:val="Heading 2 Char"/>
    <w:basedOn w:val="DefaultParagraphFont"/>
    <w:link w:val="Heading2"/>
    <w:uiPriority w:val="9"/>
    <w:rsid w:val="0044730C"/>
    <w:rPr>
      <w:rFonts w:ascii="Times New Roman" w:hAnsi="Times New Roman" w:eastAsia="Times New Roman" w:cs="Times New Roman"/>
      <w:b/>
      <w:bCs/>
      <w:sz w:val="36"/>
      <w:szCs w:val="36"/>
    </w:rPr>
  </w:style>
  <w:style w:type="character" w:styleId="Heading3Char" w:customStyle="1">
    <w:name w:val="Heading 3 Char"/>
    <w:basedOn w:val="DefaultParagraphFont"/>
    <w:link w:val="Heading3"/>
    <w:uiPriority w:val="9"/>
    <w:rsid w:val="0044730C"/>
    <w:rPr>
      <w:rFonts w:ascii="Times New Roman" w:hAnsi="Times New Roman" w:eastAsia="Times New Roman" w:cs="Times New Roman"/>
      <w:b/>
      <w:bCs/>
      <w:sz w:val="27"/>
      <w:szCs w:val="27"/>
    </w:rPr>
  </w:style>
  <w:style w:type="paragraph" w:styleId="whitespace-normal" w:customStyle="1">
    <w:name w:val="whitespace-normal"/>
    <w:basedOn w:val="Normal"/>
    <w:rsid w:val="0044730C"/>
    <w:pPr>
      <w:spacing w:before="100" w:beforeAutospacing="1" w:after="100" w:afterAutospacing="1"/>
    </w:pPr>
    <w:rPr>
      <w:rFonts w:ascii="Times New Roman" w:hAnsi="Times New Roman" w:eastAsia="Times New Roman" w:cs="Times New Roman"/>
    </w:rPr>
  </w:style>
  <w:style w:type="character" w:styleId="Strong">
    <w:name w:val="Strong"/>
    <w:basedOn w:val="DefaultParagraphFont"/>
    <w:uiPriority w:val="22"/>
    <w:qFormat/>
    <w:rsid w:val="0044730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44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642079B2DE73489D8B39733881FE53" ma:contentTypeVersion="18" ma:contentTypeDescription="Create a new document." ma:contentTypeScope="" ma:versionID="278227bd87c2e5a0e676c266750949b4">
  <xsd:schema xmlns:xsd="http://www.w3.org/2001/XMLSchema" xmlns:xs="http://www.w3.org/2001/XMLSchema" xmlns:p="http://schemas.microsoft.com/office/2006/metadata/properties" xmlns:ns2="b431e60a-23ce-4715-9185-6de76b8fe5bd" xmlns:ns3="e7285d6e-e683-4291-8604-4462a19b4c65" targetNamespace="http://schemas.microsoft.com/office/2006/metadata/properties" ma:root="true" ma:fieldsID="f0b05b6a0401956d3dd03940c17504de" ns2:_="" ns3:_="">
    <xsd:import namespace="b431e60a-23ce-4715-9185-6de76b8fe5bd"/>
    <xsd:import namespace="e7285d6e-e683-4291-8604-4462a19b4c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31e60a-23ce-4715-9185-6de76b8fe5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85e15f8-e613-4d75-b1e3-0ebafa6500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285d6e-e683-4291-8604-4462a19b4c6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245df76-1485-4c28-8229-963aa41ca7e6}" ma:internalName="TaxCatchAll" ma:showField="CatchAllData" ma:web="e7285d6e-e683-4291-8604-4462a19b4c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7285d6e-e683-4291-8604-4462a19b4c65" xsi:nil="true"/>
    <lcf76f155ced4ddcb4097134ff3c332f xmlns="b431e60a-23ce-4715-9185-6de76b8fe5b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429709D-EF6D-4D42-BDFA-4CC71D7396A9}"/>
</file>

<file path=customXml/itemProps2.xml><?xml version="1.0" encoding="utf-8"?>
<ds:datastoreItem xmlns:ds="http://schemas.openxmlformats.org/officeDocument/2006/customXml" ds:itemID="{6F7002FD-E121-408C-9462-E4E0A1839B63}"/>
</file>

<file path=customXml/itemProps3.xml><?xml version="1.0" encoding="utf-8"?>
<ds:datastoreItem xmlns:ds="http://schemas.openxmlformats.org/officeDocument/2006/customXml" ds:itemID="{384B0D43-DE9F-44D2-89A7-A3C7F2E7AB3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 Collazo</dc:creator>
  <cp:keywords/>
  <dc:description/>
  <cp:lastModifiedBy>Judy Collazo</cp:lastModifiedBy>
  <cp:revision>5</cp:revision>
  <dcterms:created xsi:type="dcterms:W3CDTF">2025-08-10T16:10:00Z</dcterms:created>
  <dcterms:modified xsi:type="dcterms:W3CDTF">2026-01-18T21:06:28Z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0x01010009642079B2DE73489D8B39733881FE53</vt:lpwstr>
  </property>
  <property fmtid="{D5CDD505-2E9C-101B-9397-08002B2CF9AE}" pid="3" name="MediaServiceImageTags">
    <vt:lpwstr/>
  </property>
</Properties>
</file>